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67554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90573397"/>
    </w:p>
    <w:p w14:paraId="47CFEF7B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0F2324F8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высшего образования</w:t>
      </w:r>
    </w:p>
    <w:p w14:paraId="524DE50E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Московский государственный институт культуры</w:t>
      </w:r>
    </w:p>
    <w:p w14:paraId="11593550" w14:textId="77777777" w:rsidR="003E023E" w:rsidRPr="00CF1BE9" w:rsidRDefault="003E023E" w:rsidP="003E023E">
      <w:pPr>
        <w:spacing w:after="0" w:line="276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34"/>
        <w:gridCol w:w="4573"/>
      </w:tblGrid>
      <w:tr w:rsidR="003E023E" w:rsidRPr="00CF1BE9" w14:paraId="51FF9592" w14:textId="77777777" w:rsidTr="003E023E">
        <w:tc>
          <w:tcPr>
            <w:tcW w:w="4634" w:type="dxa"/>
            <w:shd w:val="clear" w:color="auto" w:fill="auto"/>
          </w:tcPr>
          <w:p w14:paraId="265EEEC5" w14:textId="77777777" w:rsidR="003E023E" w:rsidRPr="00CF1BE9" w:rsidRDefault="003E023E" w:rsidP="003E0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573" w:type="dxa"/>
            <w:shd w:val="clear" w:color="auto" w:fill="auto"/>
          </w:tcPr>
          <w:p w14:paraId="22FAB198" w14:textId="77777777" w:rsidR="003E023E" w:rsidRPr="00CF1BE9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14:paraId="067BC646" w14:textId="77777777" w:rsidR="003E023E" w:rsidRPr="00CF1BE9" w:rsidRDefault="003E023E" w:rsidP="003E0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55722BCB" w14:textId="68E65997" w:rsidR="003E023E" w:rsidRPr="00CF1BE9" w:rsidRDefault="003E023E" w:rsidP="003E0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</w:t>
            </w:r>
            <w:r w:rsidR="00EA2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искусств</w:t>
            </w:r>
          </w:p>
          <w:p w14:paraId="1806E5B6" w14:textId="529C67C4" w:rsidR="003E023E" w:rsidRPr="00CF1BE9" w:rsidRDefault="003E023E" w:rsidP="003E0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</w:t>
            </w:r>
            <w:r w:rsidR="00EA2F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14:paraId="3A0AF902" w14:textId="77777777" w:rsidR="003E023E" w:rsidRPr="00CF1BE9" w:rsidRDefault="003E023E" w:rsidP="00EA2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14:paraId="5519E5B1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5D8DA778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E5E7D37" w14:textId="0BA19D20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</w:p>
    <w:p w14:paraId="29F6598F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AD68DBA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ОЙ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ЛИТЕРАТУР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Ы</w:t>
      </w:r>
    </w:p>
    <w:p w14:paraId="4407FD0D" w14:textId="77777777" w:rsidR="003E023E" w:rsidRPr="00CF1BE9" w:rsidRDefault="003E023E" w:rsidP="003E023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ECB741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НАПРАВЛЕНИЕ ПОДГОТОВКИ </w:t>
      </w:r>
    </w:p>
    <w:p w14:paraId="733F1D8A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14:paraId="575D2ABF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C3DC5B8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ПРОФИЛЬ ПОДГОТОВКИ</w:t>
      </w:r>
    </w:p>
    <w:p w14:paraId="58D6DFA3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14:paraId="464E481B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431101F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КВАЛИФИКАЦИЯ ВЫПУСКА</w:t>
      </w:r>
    </w:p>
    <w:p w14:paraId="294446B6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БАКАЛАВР</w:t>
      </w:r>
    </w:p>
    <w:p w14:paraId="3B59789A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72748688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7B5A0065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E1F99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6C9F02A0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509FE20C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61E23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13B1BD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BA09E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78DCBE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A80D3C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6C792A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ED08DA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577359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BDAE75" w14:textId="5AF58E0D" w:rsidR="003E023E" w:rsidRPr="00CF1BE9" w:rsidRDefault="003E023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</w:t>
      </w:r>
      <w:r w:rsidR="00EA2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 г.</w:t>
      </w:r>
    </w:p>
    <w:p w14:paraId="4CDA6252" w14:textId="77777777" w:rsidR="003E023E" w:rsidRPr="00CF1BE9" w:rsidRDefault="003E023E" w:rsidP="003E023E">
      <w:pPr>
        <w:pStyle w:val="ae"/>
        <w:spacing w:line="276" w:lineRule="auto"/>
        <w:ind w:left="1069"/>
        <w:jc w:val="both"/>
      </w:pPr>
      <w:r w:rsidRPr="00CF1BE9">
        <w:rPr>
          <w:b/>
        </w:rPr>
        <w:br w:type="page"/>
      </w:r>
      <w:r w:rsidRPr="00CF1BE9">
        <w:rPr>
          <w:b/>
        </w:rPr>
        <w:lastRenderedPageBreak/>
        <w:t>1. ЦЕЛИ И ЗАДАЧИ ОСВОЕНИЯ ДИСЦИПЛИНЫ</w:t>
      </w:r>
    </w:p>
    <w:p w14:paraId="70FAB6E2" w14:textId="77777777" w:rsidR="003E023E" w:rsidRPr="00CF1BE9" w:rsidRDefault="003E023E" w:rsidP="003E023E">
      <w:pPr>
        <w:pStyle w:val="ae"/>
        <w:spacing w:line="276" w:lineRule="auto"/>
        <w:ind w:left="1069"/>
        <w:jc w:val="both"/>
      </w:pPr>
    </w:p>
    <w:p w14:paraId="5D46E6CC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F1BE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История зарубежной литературы</w:t>
      </w:r>
      <w:r w:rsidRPr="00CF1BE9">
        <w:rPr>
          <w:rFonts w:ascii="Times New Roman" w:hAnsi="Times New Roman" w:cs="Times New Roman"/>
          <w:b/>
          <w:sz w:val="24"/>
          <w:szCs w:val="24"/>
        </w:rPr>
        <w:t>»</w:t>
      </w:r>
      <w:r w:rsidRPr="00CF1BE9">
        <w:rPr>
          <w:rFonts w:ascii="Times New Roman" w:hAnsi="Times New Roman" w:cs="Times New Roman"/>
          <w:sz w:val="24"/>
          <w:szCs w:val="24"/>
        </w:rPr>
        <w:t xml:space="preserve">, опирающийся на методику изучения зарубежной литературы, реализуется и осваивается </w:t>
      </w:r>
      <w:r w:rsidRPr="00CF1BE9">
        <w:rPr>
          <w:rFonts w:ascii="Times New Roman" w:hAnsi="Times New Roman" w:cs="Times New Roman"/>
          <w:b/>
          <w:i/>
          <w:iCs/>
          <w:sz w:val="24"/>
          <w:szCs w:val="24"/>
        </w:rPr>
        <w:t>с целью</w:t>
      </w:r>
      <w:r w:rsidRPr="00CF1BE9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CF1B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11132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базовыми теоретическими знаниями по истории мировой литературы, основными закономерностями ее развития, творчеством крупнейших представителей зарубежной литературы.</w:t>
      </w:r>
    </w:p>
    <w:p w14:paraId="1E178580" w14:textId="77777777" w:rsidR="003E023E" w:rsidRPr="00CF1BE9" w:rsidRDefault="003E023E" w:rsidP="003E02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7692EE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сформировать понимание идейного и художественного своеобразия зарубежной литературы от античности до современности;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выработать навыки литературоведческого анализа произведений европейских и американских писателей;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понять основные тенденции исторического процесса и их влияние на общественное сознание;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познакомить студентов с философскими учениями, определившими духовную жизнь общества и ставшими мировоззренческой основой эстетических систем;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познакомить с эстетикой и поэтикой каждого из течений, составляющих литературную жизнь эпохи.</w:t>
      </w:r>
    </w:p>
    <w:p w14:paraId="693A3979" w14:textId="77777777" w:rsidR="003E023E" w:rsidRPr="00CF1BE9" w:rsidRDefault="003E023E" w:rsidP="003E023E">
      <w:pPr>
        <w:shd w:val="clear" w:color="auto" w:fill="FFFFFF"/>
        <w:tabs>
          <w:tab w:val="left" w:pos="60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9BBCF10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МЕСТО ДИСЦИПЛИНЫ В СТРУКТУРЕ ОПОП ВО</w:t>
      </w:r>
    </w:p>
    <w:p w14:paraId="35039F89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0C1505" w14:textId="4454BC52" w:rsidR="003E023E" w:rsidRPr="00CF1BE9" w:rsidRDefault="003E023E" w:rsidP="003E023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состав Блока 1 «Дисциплины (модули)» </w:t>
      </w:r>
      <w:r w:rsidR="003E4379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по направлению подготовки </w:t>
      </w:r>
      <w:r w:rsidRPr="003E0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51.03.05 Режиссура театрализованных представлений и праздников, 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 «Режиссер театрализованных представлений и праздников».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изучается на очном отделении в 1-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семестрах, на заочном отделении в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семестрах. 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58F613E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78926E19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2496A879" w14:textId="77777777" w:rsidR="003E023E" w:rsidRPr="00CF1BE9" w:rsidRDefault="003E023E" w:rsidP="003E023E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42C9F94E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DF13B5A" w14:textId="15B607B0" w:rsidR="003E023E" w:rsidRPr="00CF1BE9" w:rsidRDefault="003E023E" w:rsidP="009F15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 ВО по направлени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подготовки: </w:t>
      </w:r>
      <w:r w:rsidRPr="003E0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театрализованных представлений и праздников, 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«Режиссер театрализованных представлений и праздников».</w:t>
      </w:r>
    </w:p>
    <w:p w14:paraId="5A7ED232" w14:textId="1E9B1DBB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обучения по дисциплине </w:t>
      </w:r>
    </w:p>
    <w:p w14:paraId="4E52B49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544"/>
        <w:gridCol w:w="4929"/>
      </w:tblGrid>
      <w:tr w:rsidR="003E023E" w:rsidRPr="00CF1BE9" w14:paraId="27654B6B" w14:textId="77777777" w:rsidTr="003E023E">
        <w:trPr>
          <w:trHeight w:val="576"/>
        </w:trPr>
        <w:tc>
          <w:tcPr>
            <w:tcW w:w="1878" w:type="dxa"/>
            <w:shd w:val="clear" w:color="auto" w:fill="auto"/>
          </w:tcPr>
          <w:p w14:paraId="55E6B1F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4" w:type="dxa"/>
          </w:tcPr>
          <w:p w14:paraId="0E46118C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14:paraId="311BDFE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14:paraId="15699C0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937CB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14:paraId="2824D0A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A2F5E" w:rsidRPr="00CF1BE9" w14:paraId="0778CA11" w14:textId="77777777" w:rsidTr="003E023E">
        <w:trPr>
          <w:trHeight w:val="1288"/>
        </w:trPr>
        <w:tc>
          <w:tcPr>
            <w:tcW w:w="1878" w:type="dxa"/>
            <w:shd w:val="clear" w:color="auto" w:fill="auto"/>
          </w:tcPr>
          <w:p w14:paraId="740B1CE9" w14:textId="77777777" w:rsidR="00EA2F5E" w:rsidRPr="00CF1BE9" w:rsidRDefault="00EA2F5E" w:rsidP="00EA2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УК-5 – способность воспринимать межкультурное разнообразие обществ в социально-историческом, этническом и философском контекстах.</w:t>
            </w:r>
          </w:p>
        </w:tc>
        <w:tc>
          <w:tcPr>
            <w:tcW w:w="2544" w:type="dxa"/>
          </w:tcPr>
          <w:p w14:paraId="29451E4A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5BA7BAD9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4CB8047D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4AAEC6EB" w14:textId="4A9115E9" w:rsidR="00EA2F5E" w:rsidRPr="00CF1BE9" w:rsidRDefault="00EA2F5E" w:rsidP="00EA2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929" w:type="dxa"/>
            <w:shd w:val="clear" w:color="auto" w:fill="auto"/>
          </w:tcPr>
          <w:p w14:paraId="68C4F7A5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Знать:</w:t>
            </w:r>
          </w:p>
          <w:p w14:paraId="675D5C1E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 xml:space="preserve"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взаимодействии; способы преодоления коммуникативных барьеров; </w:t>
            </w:r>
          </w:p>
          <w:p w14:paraId="03A3C950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Уметь:</w:t>
            </w:r>
          </w:p>
          <w:p w14:paraId="3D6EB072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</w:t>
            </w:r>
          </w:p>
          <w:p w14:paraId="5A73C999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14:paraId="2709D7AA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Владеть:</w:t>
            </w:r>
          </w:p>
          <w:p w14:paraId="3FA34982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</w:t>
            </w:r>
          </w:p>
          <w:p w14:paraId="2A9DEC23" w14:textId="7647D544" w:rsidR="00EA2F5E" w:rsidRPr="00CF1BE9" w:rsidRDefault="00EA2F5E" w:rsidP="00EA2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1CB">
              <w:rPr>
                <w:rFonts w:ascii="Times New Roman" w:hAnsi="Times New Roman" w:cs="Times New Roman"/>
              </w:rPr>
              <w:t>навыками конструктивного взаимодействия с людьми с учетом их социокультурных особенностей</w:t>
            </w:r>
          </w:p>
        </w:tc>
      </w:tr>
    </w:tbl>
    <w:p w14:paraId="3FECAF5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6105DAC" w14:textId="77777777" w:rsidR="003E023E" w:rsidRPr="00CF1BE9" w:rsidRDefault="003E023E" w:rsidP="003E023E">
      <w:pPr>
        <w:pStyle w:val="a7"/>
        <w:shd w:val="clear" w:color="auto" w:fill="FFFFFF"/>
        <w:spacing w:line="276" w:lineRule="auto"/>
        <w:jc w:val="both"/>
      </w:pPr>
    </w:p>
    <w:p w14:paraId="6CE675FC" w14:textId="77777777" w:rsidR="003E023E" w:rsidRPr="00CF1BE9" w:rsidRDefault="003E023E" w:rsidP="003E023E">
      <w:pPr>
        <w:pStyle w:val="a7"/>
        <w:shd w:val="clear" w:color="auto" w:fill="FFFFFF"/>
        <w:spacing w:line="276" w:lineRule="auto"/>
        <w:jc w:val="both"/>
      </w:pPr>
    </w:p>
    <w:p w14:paraId="604930F7" w14:textId="024E2869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8584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4. СТРУКТУРА</w:t>
      </w:r>
      <w:r w:rsidRPr="001858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СОДЕРЖАНИЕ ДИСЦИПЛИНЫ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2E86DA3" w14:textId="77777777" w:rsidR="003E023E" w:rsidRPr="00CF1BE9" w:rsidRDefault="003E023E" w:rsidP="003E023E">
      <w:pPr>
        <w:pStyle w:val="a7"/>
        <w:shd w:val="clear" w:color="auto" w:fill="FFFFFF"/>
        <w:spacing w:line="276" w:lineRule="auto"/>
        <w:jc w:val="both"/>
      </w:pPr>
    </w:p>
    <w:p w14:paraId="59C2F45C" w14:textId="384442C0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14:paraId="272547D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C42A5FA" w14:textId="702D9916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очном отделении составляет 8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288 акад. часов, из них контактных 1</w:t>
      </w:r>
      <w:r w:rsidR="00287BF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287BF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1858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форма контроля –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экзамен, 27 ч.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зачет,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с оценкой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экзамен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27 ч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E6469C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42F7988" w14:textId="79277EF6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«История зарубежной литературы» на заочном отделении составляет 8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288 акад. часов, из них контактных </w:t>
      </w:r>
      <w:r w:rsidR="00FC541C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., СРС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 контроля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 сем. экзамен, 9 ч.,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с оценкой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ч.,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4 сем.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9 ч.</w:t>
      </w:r>
    </w:p>
    <w:p w14:paraId="1C562C5A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0F0394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0AD26F07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A1A49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очная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118"/>
        <w:gridCol w:w="709"/>
        <w:gridCol w:w="709"/>
        <w:gridCol w:w="567"/>
        <w:gridCol w:w="425"/>
        <w:gridCol w:w="425"/>
        <w:gridCol w:w="709"/>
        <w:gridCol w:w="2332"/>
        <w:gridCol w:w="13"/>
      </w:tblGrid>
      <w:tr w:rsidR="003E023E" w:rsidRPr="00CF1BE9" w14:paraId="69F0BC32" w14:textId="77777777" w:rsidTr="00FC541C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F4BF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79A14C3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BF4E65E" w14:textId="77777777"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3673A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766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F2C9C" w14:textId="77777777"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070F1DA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14:paraId="74C92EF6" w14:textId="77777777" w:rsidTr="00FC541C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BD0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A0D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362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E4DB5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BF97C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042DD0C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AE6FC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03F6B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1BE1C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7F4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1F80772B" w14:textId="77777777" w:rsidTr="00FC541C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9CB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F57CA0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Античная литература.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8B0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D01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7A1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8520" w14:textId="2CDDEC96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E740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7F29" w14:textId="73BFBA90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F381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166AC4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0A9EF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27 ч.</w:t>
            </w:r>
          </w:p>
        </w:tc>
      </w:tr>
      <w:tr w:rsidR="003E023E" w:rsidRPr="00CF1BE9" w14:paraId="409B6F2B" w14:textId="77777777" w:rsidTr="00FC541C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6A8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6CAFEC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средних веков и Возрождения.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44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304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C26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9C2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103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8AA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7BF0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07F83854" w14:textId="77777777" w:rsidTr="00FC541C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9B5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9C72BF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XVII-XVIII веков.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B61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5B6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D18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62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DB4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3851" w14:textId="12262E10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492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09EFBBBB" w14:textId="77777777" w:rsidTr="00FC541C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B0F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1B3451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(романтизм).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FD6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7E1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19D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32E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51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F40A" w14:textId="71CF3DC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2328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к семинару, 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тестирование, подготовка презентации</w:t>
            </w:r>
          </w:p>
        </w:tc>
      </w:tr>
      <w:tr w:rsidR="003E023E" w:rsidRPr="00CF1BE9" w14:paraId="6E0FB9B6" w14:textId="77777777" w:rsidTr="00FC541C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B4B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57E009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(реализм).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226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EEE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03F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D6F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C3B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AD4D" w14:textId="2F724CB5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45CE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5ADA7CEE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7F10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09B841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ХХ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78B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A81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D0A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5D08" w14:textId="21A1EC11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9E8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515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896C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14:paraId="7215BAE4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AFA1AE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3E023E" w:rsidRPr="00CF1BE9" w14:paraId="3F090500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A5CF" w14:textId="2CF8B32F" w:rsidR="003E023E" w:rsidRPr="00612892" w:rsidRDefault="0061289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9A0A68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68F5" w14:textId="661D798C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1F4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8B7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3172" w14:textId="024E4AF2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9464" w14:textId="5D0DE708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A017" w14:textId="19825C82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C5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4B13" w14:textId="61977FE2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</w:tbl>
    <w:p w14:paraId="58119675" w14:textId="77777777"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C5EEF4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6CE86D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E1D52A6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118"/>
        <w:gridCol w:w="709"/>
        <w:gridCol w:w="709"/>
        <w:gridCol w:w="567"/>
        <w:gridCol w:w="425"/>
        <w:gridCol w:w="425"/>
        <w:gridCol w:w="709"/>
        <w:gridCol w:w="2332"/>
        <w:gridCol w:w="13"/>
      </w:tblGrid>
      <w:tr w:rsidR="003E023E" w:rsidRPr="00CF1BE9" w14:paraId="371CA321" w14:textId="77777777" w:rsidTr="00FC541C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874D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27A7EB7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0023D3A" w14:textId="77777777"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F3CEF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74A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22658" w14:textId="77777777"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3B25E05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14:paraId="5C04B226" w14:textId="77777777" w:rsidTr="00FC541C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8E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E1C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AFC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1C8EF9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A5D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5D1EC39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437A9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C1AAF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C7EE7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35D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49CDE6EA" w14:textId="77777777" w:rsidTr="00FC541C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351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689AD8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Античная литература.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9730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FE67" w14:textId="7CDD38A7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99D2" w14:textId="35B0F24D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F66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44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C47B" w14:textId="64631040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A824" w14:textId="1D855BAA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201A465A" w14:textId="77777777" w:rsidR="00653DA7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55709C" w14:textId="10081170" w:rsidR="00653DA7" w:rsidRPr="00CF1BE9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9 ч.</w:t>
            </w:r>
          </w:p>
        </w:tc>
      </w:tr>
      <w:tr w:rsidR="003E023E" w:rsidRPr="00CF1BE9" w14:paraId="106C062F" w14:textId="77777777" w:rsidTr="00FC541C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7B7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2D89F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Литература средних веков и Возрождения.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1E7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F6CE" w14:textId="1510435C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22A9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A7D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425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B52A" w14:textId="3E8FFB93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DBC2" w14:textId="3C2535D3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8EC6AD" w14:textId="77777777" w:rsidR="00653DA7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269698" w14:textId="3BB33593" w:rsidR="003E023E" w:rsidRPr="00CF1BE9" w:rsidRDefault="00653DA7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4 ч.</w:t>
            </w:r>
          </w:p>
        </w:tc>
      </w:tr>
      <w:tr w:rsidR="003E023E" w:rsidRPr="00CF1BE9" w14:paraId="5638AFCA" w14:textId="77777777" w:rsidTr="00FC541C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FF0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186AEF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Литература XVII-XVIII веков.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8B9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6470" w14:textId="6A913E5B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007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498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267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D229" w14:textId="57E688F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1E70" w14:textId="38CFDD6F" w:rsidR="003E023E" w:rsidRPr="00CF1BE9" w:rsidRDefault="003E023E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к семинару, 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тестирование, подготовка презентации</w:t>
            </w:r>
          </w:p>
        </w:tc>
      </w:tr>
      <w:tr w:rsidR="003E023E" w:rsidRPr="00CF1BE9" w14:paraId="53EA7B42" w14:textId="77777777" w:rsidTr="00FC541C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B10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CE0087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Литература XIX века (романтизм).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F261" w14:textId="2675BAE3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3B8B" w14:textId="0AD10BC0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2832" w14:textId="604C31A3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0B2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0D9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4B8D" w14:textId="3EB9DA66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677B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548DB041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C6424D" w14:textId="5AAF807C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с оценкой 4 ч.</w:t>
            </w:r>
          </w:p>
        </w:tc>
      </w:tr>
      <w:tr w:rsidR="003E023E" w:rsidRPr="00CF1BE9" w14:paraId="5C40F0E9" w14:textId="77777777" w:rsidTr="00FC541C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736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863543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Литература XIX века (реализм).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B05A" w14:textId="4F843829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3587" w14:textId="6227FC49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44CC" w14:textId="661926DC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2E4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864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0AC9" w14:textId="62B6F8E6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8A15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0DAA6066" w14:textId="19E0EAD8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68307C9A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FBE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3DA9DE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 Литература ХХ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0168" w14:textId="1510F14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E619" w14:textId="5D439FE1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158A" w14:textId="6DF4AE4B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1B6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18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AF2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DBC4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14:paraId="5C47AB3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7F7175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кзамен 9 ч.</w:t>
            </w:r>
          </w:p>
        </w:tc>
      </w:tr>
      <w:tr w:rsidR="003E023E" w:rsidRPr="00CF1BE9" w14:paraId="2F531860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1DC0" w14:textId="5CC38AC5" w:rsidR="003E023E" w:rsidRPr="00612892" w:rsidRDefault="0061289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F67279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9C35" w14:textId="5F56C097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85EE" w14:textId="18BF5457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CBC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A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574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A43A" w14:textId="71073D18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FF97" w14:textId="2C13CEAC" w:rsidR="003E023E" w:rsidRPr="00CF1BE9" w:rsidRDefault="00FC541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</w:tbl>
    <w:p w14:paraId="21DAF085" w14:textId="77777777"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BA1AF" w14:textId="19C4DF88" w:rsidR="003E023E" w:rsidRPr="00CF1BE9" w:rsidRDefault="003E023E" w:rsidP="00F47CC4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 xml:space="preserve">4.3 </w:t>
      </w:r>
      <w:r w:rsidRPr="00CF1BE9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разделов дисциплины </w:t>
      </w:r>
    </w:p>
    <w:p w14:paraId="25AB818B" w14:textId="77777777" w:rsidR="00F47CC4" w:rsidRPr="00CF1BE9" w:rsidRDefault="00F47CC4" w:rsidP="00F47CC4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sz w:val="24"/>
          <w:szCs w:val="24"/>
        </w:rPr>
      </w:pPr>
      <w:bookmarkStart w:id="2" w:name="_Hlk536398715"/>
      <w:r>
        <w:rPr>
          <w:rFonts w:ascii="Times New Roman" w:hAnsi="Times New Roman" w:cs="Times New Roman"/>
          <w:b/>
          <w:sz w:val="24"/>
          <w:szCs w:val="24"/>
        </w:rPr>
        <w:t>История з</w:t>
      </w:r>
      <w:r w:rsidRPr="00CF1BE9">
        <w:rPr>
          <w:rFonts w:ascii="Times New Roman" w:hAnsi="Times New Roman" w:cs="Times New Roman"/>
          <w:b/>
          <w:sz w:val="24"/>
          <w:szCs w:val="24"/>
        </w:rPr>
        <w:t>арубежн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CF1BE9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14:paraId="03BC9C7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CA43A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Античная литература.</w:t>
      </w:r>
    </w:p>
    <w:p w14:paraId="6B929577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</w:p>
    <w:p w14:paraId="717CE5C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</w:t>
      </w:r>
    </w:p>
    <w:p w14:paraId="5F88AEC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 и сказка. Своеобразие природы, мира и человека в понимании древних греков. </w:t>
      </w:r>
    </w:p>
    <w:p w14:paraId="19A6093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героичность греческих богов. </w:t>
      </w:r>
    </w:p>
    <w:p w14:paraId="11BD808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Двойственность устойчивой картины верховных божеств. Боги и герои. Культ героизма. Миф о пяти веках в происхождении человечества. </w:t>
      </w:r>
    </w:p>
    <w:p w14:paraId="2DF81E7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особенности «Илиады» и «Одиссеи» Гомера.</w:t>
      </w:r>
    </w:p>
    <w:p w14:paraId="22B6C01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«Гомеровский вопрос» (возникновение эпоса, личность Гомера, «теория малых песен», «теория зерна» и т. д.). </w:t>
      </w:r>
    </w:p>
    <w:p w14:paraId="57F4C11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археологического открытия Генриха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Шлимана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троянского эпоса. </w:t>
      </w:r>
    </w:p>
    <w:p w14:paraId="639FB3A4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Дидактика как одна из разновидностей эпоса. Ее наставительность, реалистичность. Личность Гесиода, его мировосприятие и особенности времени. </w:t>
      </w:r>
    </w:p>
    <w:p w14:paraId="00BB8E3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«Труды и дни». «Теогония». История создания, цели написания. </w:t>
      </w:r>
    </w:p>
    <w:p w14:paraId="364AD20E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Мифологическая основа поэм. Своеобразие отражения в них образа человека. </w:t>
      </w:r>
    </w:p>
    <w:p w14:paraId="6F693E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Аристотель о древнегреческой трагедии: происхождение, сюжет, герой. («Поэтика»). Трагедии Эсхила: образы Прометея и Зевса в «Прометее прикованном», тема мести, милосердия и справедливости в «Орестее». Роль хора. Монументальность образов, тема выбора и ответственности за него. </w:t>
      </w:r>
    </w:p>
    <w:p w14:paraId="3386EAE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Творчество Софокла: трагический герой, прием перипетии, «трагедия рока». «Антигона»: образ Антигоны, конфликт, прием контраста. Эдип как «образцовый трагический герой» («Эдип-царь»). Эволюция древнегреческой трагедии в творчестве Софокла. </w:t>
      </w:r>
    </w:p>
    <w:p w14:paraId="59EE9A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Еврипид: новаторство (новое понимание человека, отказ от преобладания хорового начала, роль диалогов). </w:t>
      </w:r>
    </w:p>
    <w:p w14:paraId="31A1610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Медеи: тема выбора и мести («Медея») в сравнении с героями Эсхила и Софокла. Изображение страсти в «Ипполите». Роль монологов Федры. </w:t>
      </w:r>
    </w:p>
    <w:p w14:paraId="1713E4B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Ранняя римская литература. Особенности времени. </w:t>
      </w:r>
    </w:p>
    <w:p w14:paraId="713B2463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Римская комедия: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паллиата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EFE23B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«Золотой век» римской поэзии. Становление империи, принципат Августа и его программа культурного развития. Кружок Мецената. </w:t>
      </w:r>
    </w:p>
    <w:p w14:paraId="01C6931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системе жанров, формирование классического стиля. </w:t>
      </w:r>
    </w:p>
    <w:p w14:paraId="3A052F1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Вергилий: «Буколики»,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Георгики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— совершенствование поэтической техники, философия, движение к «высокому» жанру. </w:t>
      </w:r>
    </w:p>
    <w:p w14:paraId="73EC9AD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«Энеида» как национальный римский эпос, мифологическая основа, композиция, идеологическая составляющая. Влияние гомеровского эпоса и различия в стиле, технике, языке, образах героев и богов. </w:t>
      </w:r>
    </w:p>
    <w:p w14:paraId="56FD02E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судьбы, Эней как «человек судьбы». Тема величия Рима, образ великой империи, образ Августа. </w:t>
      </w:r>
    </w:p>
    <w:p w14:paraId="4364EE7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Горация: «Сатиры», «Эподы», «Юбилейный гимн». Концепция «золотой середины» и ее отражение в одах и посланиях. </w:t>
      </w:r>
    </w:p>
    <w:p w14:paraId="121D654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Гораций о поэтическом мастерстве («Послание 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Пизонам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14:paraId="0CC366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B6E4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60382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драмы и культ бога Диониса. Особенности дифирамбов. </w:t>
      </w:r>
    </w:p>
    <w:p w14:paraId="2FBACBA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театрального действия. Афинский театр. Его устройство. </w:t>
      </w:r>
    </w:p>
    <w:p w14:paraId="2C2279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и структура трагедий. Их отличия от хоровой лирики. </w:t>
      </w:r>
    </w:p>
    <w:p w14:paraId="419B8B6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Действующие лица трагедий. Особенности сюжета. </w:t>
      </w:r>
    </w:p>
    <w:p w14:paraId="073EA8F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театрального представления.</w:t>
      </w:r>
      <w:r w:rsidRPr="00CF1BE9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 </w:t>
      </w:r>
    </w:p>
    <w:p w14:paraId="09E58D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комедии (связь с обрядовыми играми). Установка комедии на комизм,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обязательная часть комедии. </w:t>
      </w:r>
    </w:p>
    <w:p w14:paraId="4671A1E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сюжета. Типические маски. </w:t>
      </w:r>
    </w:p>
    <w:p w14:paraId="105C8B7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комедий: политическая направленность, обличительность, полная свобода личной критики, карикатура, фантастический характер сюжета. </w:t>
      </w:r>
    </w:p>
    <w:p w14:paraId="495FDDD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Типичное построение греческой комедии.</w:t>
      </w:r>
    </w:p>
    <w:p w14:paraId="7DCECAC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римской литературы: использование римлянами достижений греческой литературы, ее эллинистический характер. </w:t>
      </w:r>
    </w:p>
    <w:p w14:paraId="01476682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Долитературный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период. Древнейшие памятники римской поэзии: культовые гимны,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нэнии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фесценнины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триумфальные песни. </w:t>
      </w:r>
    </w:p>
    <w:p w14:paraId="2B342D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Своеобразие римских культов и сценических представлений. </w:t>
      </w:r>
    </w:p>
    <w:p w14:paraId="0BCAB0E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жанра любовной элегии в творчестве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Тибулла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Проперция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F26B91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Любовная элегия Овидия: стилизация, ирония. </w:t>
      </w:r>
    </w:p>
    <w:p w14:paraId="64159EB6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«Метаморфозы»: композиция, прием каталога и обрамления, тема превращений — философский аспект. </w:t>
      </w:r>
    </w:p>
    <w:p w14:paraId="2C76861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«Скорбные элегии» Овидия: завершение творческого пути. </w:t>
      </w:r>
    </w:p>
    <w:p w14:paraId="5A03996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Историография классической эпохи: «История Рима…» Тита Ливия. </w:t>
      </w:r>
    </w:p>
    <w:p w14:paraId="57216F0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«Новый стиль» в литературе. Сенека как представитель «нового стиля». </w:t>
      </w:r>
    </w:p>
    <w:p w14:paraId="38ACE1CB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Трагедии Сенеки как «трагедии для чтения». </w:t>
      </w:r>
    </w:p>
    <w:p w14:paraId="5B5EED7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страсти, художественное своеобразие, проблематика («Медея», «Федра») в сравнении с трагедиями Еврипида. Специфика диалога. </w:t>
      </w:r>
    </w:p>
    <w:p w14:paraId="63C86AA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AFAD7C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Литература средних веков и Возрождения</w:t>
      </w:r>
    </w:p>
    <w:p w14:paraId="609F1F59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</w:t>
      </w:r>
    </w:p>
    <w:p w14:paraId="5382871A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5185CE4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Кельтский эпос, его основные циклы, особенности бытования. </w:t>
      </w:r>
    </w:p>
    <w:p w14:paraId="15467D57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Словесность зрелого Средневековья. Куртуазная лирика Прованса. Поэзия трубадуров. Поэзия миннезингеров. Поэзия вагантов. Становление рыцарского романа.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Кретьена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Труа.</w:t>
      </w:r>
    </w:p>
    <w:p w14:paraId="4C43316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Ренессансный гуманизм как новое течение в культуре Западной Европы. </w:t>
      </w:r>
    </w:p>
    <w:p w14:paraId="48CAD1C6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Данте. </w:t>
      </w:r>
    </w:p>
    <w:p w14:paraId="27DE69D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причины возникновения ренессансного движения в Италии. Периодизация итальянской литературы эпохи Возрождения. Поэтическое новаторство Петрарки в «Книге песен». </w:t>
      </w:r>
    </w:p>
    <w:p w14:paraId="1A8FB0A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Дж. Боккаччо.</w:t>
      </w:r>
    </w:p>
    <w:p w14:paraId="1577E190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литературного процесса в Англии. Жизнь и деятельность Мора; позиция Мора в религиозной борьбе эпохи. </w:t>
      </w:r>
    </w:p>
    <w:p w14:paraId="33151952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Шекспира. Особенности социально-политического развития Испании в конце XV–XVI вв. Жизнь и творчество Сервантеса. </w:t>
      </w:r>
    </w:p>
    <w:p w14:paraId="4B79279E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«Божественная комедия» Данте. Идейно-художественное своеобразие.</w:t>
      </w:r>
    </w:p>
    <w:p w14:paraId="01F1C78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Дж. Боккаччо и итальянская новелла эпохи Возрождения</w:t>
      </w:r>
    </w:p>
    <w:p w14:paraId="337FFB1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Гамлета как воплощение гуманистического идеала эпохи Возрождения. </w:t>
      </w:r>
    </w:p>
    <w:p w14:paraId="4FD100B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56F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715EC29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Идейно–художественное своеобразие поэмы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как памятник, объединяющий различные проявления англо-саксонской эпической традиции.</w:t>
      </w:r>
    </w:p>
    <w:p w14:paraId="5B5BF957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Городская культура как проявление углубляющейся дифференциации средневекового сознания. Важнейшие предпосылки для ее формирования. </w:t>
      </w:r>
    </w:p>
    <w:p w14:paraId="72795A6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городской литературы («общедоступность», комизм и т. д.). Основные жанры городской литературы. Общая характеристика фаблио, шванка, испанской и итальянской средневековой новеллы.</w:t>
      </w:r>
    </w:p>
    <w:p w14:paraId="348D9BB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эпохи Возрождения. Понятие о Реформации. «Тиль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Эйленшпигель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как авантюрный народный роман. </w:t>
      </w:r>
    </w:p>
    <w:p w14:paraId="379BE98A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Северное Возрождение и деятельность Эразма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Роттердамского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Эразм как создатель «христианского гуманизма».</w:t>
      </w:r>
    </w:p>
    <w:p w14:paraId="735B2B1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во второй половине XVI в.; сонеты Сиднея. Творчество Спенсера. Жизнь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91415E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историко-литературного процесса во Франции в эпоху Возрождения. Жизнь и творчество Рабле. Поздний Ренессанс. Теоретическая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в «Защите и прославлении французского языка»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Дю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Белле.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Ронсара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«Опыты» Монтеня.</w:t>
      </w:r>
    </w:p>
    <w:p w14:paraId="5E855A2F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Рыцарский роман «Тристан и Изольда».</w:t>
      </w:r>
    </w:p>
    <w:p w14:paraId="3CE1AF4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Гаргантюа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Пантагрюэль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»» Франсуа Рабле.</w:t>
      </w:r>
    </w:p>
    <w:p w14:paraId="390D96A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М.Сервантеса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«Дон Кихот». </w:t>
      </w:r>
    </w:p>
    <w:p w14:paraId="59593B11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BD01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Литература XVII-XVIII веков.</w:t>
      </w:r>
    </w:p>
    <w:p w14:paraId="44AA14A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в западноевропейской литературе и их главные представители. Барокко: особенности эстетики и поэтики. </w:t>
      </w:r>
    </w:p>
    <w:p w14:paraId="4BE7743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962D74D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Ж.Б. Мольера.</w:t>
      </w:r>
    </w:p>
    <w:p w14:paraId="2FEA4C9C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Испанская литература 17 века. </w:t>
      </w:r>
    </w:p>
    <w:p w14:paraId="4A89D9E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Веги, особенности его мировоззрения. </w:t>
      </w:r>
    </w:p>
    <w:p w14:paraId="25788B7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Новаторство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 как писателя и драматурга. Истоки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Веги. </w:t>
      </w:r>
    </w:p>
    <w:p w14:paraId="1C8A4DD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проблемы творчества драматурга. Разновидности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Веги: народно-героические драмы и драмы чести, комедии, придворные комедии и «комедии плаща и шпаги», «комедии дурных нравов». </w:t>
      </w:r>
    </w:p>
    <w:p w14:paraId="00D7DD4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Народно-героическая драма «Овечий источник». История создания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художествешнные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особенности. </w:t>
      </w:r>
    </w:p>
    <w:p w14:paraId="7451004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этапа в истории французской классицистической трагедии (тема, герой, основной драматургический конфликт). П. Корнель и Ж. Расин. </w:t>
      </w:r>
    </w:p>
    <w:p w14:paraId="6283831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Трагедия Корнеля «Сид»: а) конфликт трагедии, развитие действия, развязка; б) образы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Родриго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Химены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; в) «Сид» и нормативная эстетика классицизма.</w:t>
      </w:r>
    </w:p>
    <w:p w14:paraId="6A483D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Расина «Федра»: а) специфика конфликта; б) изображение внутреннего мира человека, образ Федры.</w:t>
      </w:r>
    </w:p>
    <w:p w14:paraId="707024A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Просвещение. Основные литературные направления. </w:t>
      </w:r>
    </w:p>
    <w:p w14:paraId="193AB6C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Вольтера. Философская повесть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7C825B8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Дидро. Участие в создании “Энциклопедии“. Ж.Ж. Руссо. Трактаты. “Исповедь“. “Новая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“.</w:t>
      </w:r>
    </w:p>
    <w:p w14:paraId="2FFE8AE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Дефо и его романы. “Робинзон Крузо“. </w:t>
      </w:r>
    </w:p>
    <w:p w14:paraId="5323D51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“Путешествие Гулливера“.</w:t>
      </w:r>
    </w:p>
    <w:p w14:paraId="20B312B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18 века. Просвещение в Германии. </w:t>
      </w:r>
    </w:p>
    <w:p w14:paraId="10E219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Ф.Шиллера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«Разбойники». </w:t>
      </w:r>
    </w:p>
    <w:p w14:paraId="4CFCECF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Образ «благородного разбойника» в мировой литературе. Причины и цели ухода Карла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Моора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Богемские леса. 3. Эволюция характеров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</w:t>
      </w:r>
      <w:proofErr w:type="spellEnd"/>
    </w:p>
    <w:p w14:paraId="1E1C3054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И.-В. Гете. “Фауст“.</w:t>
      </w:r>
    </w:p>
    <w:p w14:paraId="3A76C3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7268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53CDA36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Эстетическая теория классицизма. Трактат «Поэтическое искусство» Н.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Буало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3031751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Шеридан и его “Школа злословия“.</w:t>
      </w:r>
    </w:p>
    <w:p w14:paraId="78A230E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Ж.Б. Мольера ―Мещанин во дворянстве― (проблема художественного метода и комедийного мастерства).</w:t>
      </w:r>
    </w:p>
    <w:p w14:paraId="013BDE46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роман 18 века: семейно-бытовой (С. Ричардсон), просветительский (Г. Филдинг). </w:t>
      </w:r>
    </w:p>
    <w:p w14:paraId="70CAE5B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сентиментализм (Л. Стерн). </w:t>
      </w:r>
    </w:p>
    <w:p w14:paraId="32DC7A59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Роман Л. Стерна «Сентиментальное путешествие по Франции и Италии». Тип героя, особенности композиции, жанровая специфика. </w:t>
      </w:r>
    </w:p>
    <w:p w14:paraId="4F4E82E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Ж.-Ж. Руссо «Юлия, или 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201625E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Публицистика.</w:t>
      </w:r>
    </w:p>
    <w:p w14:paraId="5A276053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и творческий путь Р. Бернса. </w:t>
      </w:r>
    </w:p>
    <w:p w14:paraId="33A7487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поэзии Бернса с народной шотландской поэзией. </w:t>
      </w:r>
    </w:p>
    <w:p w14:paraId="3394B25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Философская повесть Дидро “Племянник Рамо“.</w:t>
      </w:r>
    </w:p>
    <w:p w14:paraId="6A8964C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Трилогия Бомарше о Фигаро. </w:t>
      </w:r>
    </w:p>
    <w:p w14:paraId="33ED0017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Лессинг как теоретик искусства. Драма “Эмилия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Галотти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“. </w:t>
      </w:r>
    </w:p>
    <w:p w14:paraId="2629304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 Шиллер. Лирика. Баллады.</w:t>
      </w:r>
    </w:p>
    <w:p w14:paraId="152CBC14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И.-В. Гете. Лирика. “Страдания юного Вертера“. </w:t>
      </w:r>
    </w:p>
    <w:p w14:paraId="703800E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7ECF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Литература XIX века (романтизм)</w:t>
      </w:r>
    </w:p>
    <w:p w14:paraId="0C99D4F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048B9B11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эстетической программы немецкого романтизма. </w:t>
      </w:r>
    </w:p>
    <w:p w14:paraId="7AC8896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философии Шеллинга в формировании эстетики романтизма. </w:t>
      </w:r>
    </w:p>
    <w:p w14:paraId="7A4C3764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«Удивительная история Петера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Шлемиля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14:paraId="58F5E4A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Нравственная идея в романтизме, роль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двоемирия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двойничества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C518EBE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лирика, ее основные темы, образы и формы. </w:t>
      </w:r>
    </w:p>
    <w:p w14:paraId="0FDDF21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Г. Гейне. Художественные и идейные задачи «Книги песен».</w:t>
      </w:r>
    </w:p>
    <w:p w14:paraId="509CC83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эстетика Э.Т.А. Гофмана. </w:t>
      </w:r>
    </w:p>
    <w:p w14:paraId="29B92BB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«Житейские воззрения кота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роман эпохи. Ирония Гофмана над самим романтизмом. </w:t>
      </w:r>
    </w:p>
    <w:p w14:paraId="3FCDCC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«Озерная школа»: теоретическое обоснование английского романтизма в трудах С.Т.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Колриджа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У. Вордсворта,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53070E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Дж. Байрона. Понятие «байронизм». Романтический герой в творчестве Дж. Байрона. </w:t>
      </w:r>
    </w:p>
    <w:p w14:paraId="3E68A9D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Чайльд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Гарольд» как новый тип лиро-эпической поэмы. </w:t>
      </w:r>
    </w:p>
    <w:p w14:paraId="50482E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Скотта. Эволюция жанра исторического романтического романа. </w:t>
      </w:r>
    </w:p>
    <w:p w14:paraId="7C321062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Воплощение исторических и эстетических принципов в романах «Квентин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Дорвард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«Айвенго».</w:t>
      </w:r>
    </w:p>
    <w:p w14:paraId="27AB726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Философские и социальные истоки французского романтизма. Периодизация. </w:t>
      </w:r>
    </w:p>
    <w:p w14:paraId="77504AA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Психологический и социальный роман Ж. Санд («Консуэло», «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Индиана»*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тема искусства и творческой личности в ее романах. </w:t>
      </w:r>
    </w:p>
    <w:p w14:paraId="5E4CF13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Гюго. Предисловие к драме «Кромвель» как манифест французского романтизма. </w:t>
      </w:r>
    </w:p>
    <w:p w14:paraId="48CD967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историзма романа «Собор Парижской Богоматери»: система образов, концепция романтического героя, проблема просвещения и религии, гротеск в романе. </w:t>
      </w:r>
    </w:p>
    <w:p w14:paraId="1212B09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</w:p>
    <w:p w14:paraId="720C9A3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886281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Романтическая ирония и ее роль в культуре начала ХIХ в. Ф. Шлегель и Гегель о романтической иронии.</w:t>
      </w:r>
    </w:p>
    <w:p w14:paraId="7DBE00C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А. фон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Арнима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Брентано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31CCFA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«Золотой горшок» Э.Т.А. Гофмана - специфика фантастики, своеобразие мифологии, гротеск и романтическая ирония.</w:t>
      </w:r>
    </w:p>
    <w:p w14:paraId="7A91939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«Крошка Цахес» Э.Т.А. Гофмана - идея двойственности,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гротескности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абсурда как нормы жизни, социальный и нравственный смысл центрального образа. </w:t>
      </w:r>
    </w:p>
    <w:p w14:paraId="3DD91DE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П.Б.Шелли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: своеобразие лирики. Романтический герой в творчестве П. Шелли.</w:t>
      </w:r>
    </w:p>
    <w:p w14:paraId="4D5C99A8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«Манфред» и «Каин» Байрона - своеобразие философских драматических поэм, символика и аллегоризм, особенности композиции. </w:t>
      </w:r>
    </w:p>
    <w:p w14:paraId="747F9619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«Дон Жуан» Байрона - принцип использования «вечного образа», проблематика романа, переосмысление романтических тем и героев. </w:t>
      </w:r>
    </w:p>
    <w:p w14:paraId="5DAE35A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личности Байрона в истории европейской культуры.</w:t>
      </w:r>
    </w:p>
    <w:p w14:paraId="7F4CB87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жанра романа-исповеди в творчестве Шатобриана («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Рене»*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), Мюссе («Исповедь сына века»).</w:t>
      </w:r>
    </w:p>
    <w:p w14:paraId="3D4D3F37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проблематика и романтическое противостояние добра и зла в романе «Отверженные» Гюго.</w:t>
      </w:r>
    </w:p>
    <w:p w14:paraId="577EEB3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романтизма в формировании американского самосознания, в развитии литературы США. Новый герой в романах Ф. Купера. </w:t>
      </w:r>
    </w:p>
    <w:p w14:paraId="3B1336D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Цикл романов о Кожаном Чулке: индейская тема, тема «естественного человека», нравственный идеал писателя. </w:t>
      </w:r>
    </w:p>
    <w:p w14:paraId="6B2C7C7F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Отличительные признаки мировоззрения и эстетической концепции Э. По. Статья "Философия творчества" и поэтическое новаторство Э. По («Ворон», «Колокола»,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Аннабель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Ли»). Жанровое своеобразие новелл. </w:t>
      </w:r>
    </w:p>
    <w:p w14:paraId="24B10787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7A956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Литература XIX века (реализм)</w:t>
      </w:r>
    </w:p>
    <w:p w14:paraId="17C204E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реализма с романтизмом, изменение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хронотопа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основные темы. </w:t>
      </w:r>
    </w:p>
    <w:p w14:paraId="094206A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романа во французском реализме. </w:t>
      </w:r>
    </w:p>
    <w:p w14:paraId="45050EA0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Ф.Стендаля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Философия, этика и эстетика писателя. </w:t>
      </w:r>
    </w:p>
    <w:p w14:paraId="6E0EFC8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человека и общества в романе «Красное и черное». Смысл названия, принципы создания главных героев, тема Наполеона в романе. </w:t>
      </w:r>
    </w:p>
    <w:p w14:paraId="4FFB5A5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реалистической психологической прозы Стендаля. </w:t>
      </w:r>
    </w:p>
    <w:p w14:paraId="78C52FD7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О. Бальзака. </w:t>
      </w:r>
    </w:p>
    <w:p w14:paraId="3FC9377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Замысел «Человеческой комедии» и его реализация. Типология бальзаковских героев.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ростовщикабанкира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«Гобсеке». </w:t>
      </w:r>
    </w:p>
    <w:p w14:paraId="256129C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общества и личности, нравственность и деньги, сущность семейных отношений в романе «Отец Горио». </w:t>
      </w:r>
    </w:p>
    <w:p w14:paraId="1B8D239F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реализма в произведениях Флобера. Философия, этика и эстетика, концепция истории. Своеобразие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флоберовского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психологизма. </w:t>
      </w:r>
    </w:p>
    <w:p w14:paraId="109C3A3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«Госпожа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проблематика, композиция, новый тип героя и новое истолкование проблемы утраченных иллюзий. </w:t>
      </w:r>
    </w:p>
    <w:p w14:paraId="547142D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Ч. Диккенса. Проблема юмора и сатиры. </w:t>
      </w:r>
    </w:p>
    <w:p w14:paraId="181D1DAD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Домби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сын» - своеобразие связи человека и предметного мира, особенности анализа внутреннего мира личности, роль и способы создания гиперболы, связь со сказкой. </w:t>
      </w:r>
    </w:p>
    <w:p w14:paraId="30082FD8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У.Теккерея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Тенденция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дегероизации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романе «Ярмарка тщеславия». Сатира как отражение миропонимания Теккерея. </w:t>
      </w:r>
    </w:p>
    <w:p w14:paraId="45203B93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9A428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38F723D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Открытия психологического и социального романа Стендаля и О. Бальзака. </w:t>
      </w:r>
    </w:p>
    <w:p w14:paraId="7C27A18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Стендаль и русская литература (Ф.М. Достоевский, Л.Н. Толстой).</w:t>
      </w:r>
    </w:p>
    <w:p w14:paraId="176DF32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художественной типизации в творчестве Бальзака. </w:t>
      </w:r>
    </w:p>
    <w:p w14:paraId="70169B26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Фантастика и натуралистичность в романе "Шагреневая кожа". </w:t>
      </w:r>
    </w:p>
    <w:p w14:paraId="2E4AFB8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«Евгения Гранде» - специфика жанра, эволюция характера под влиянием обстоятельств.</w:t>
      </w:r>
    </w:p>
    <w:p w14:paraId="0DA0A4F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утраченных иллюзий и нравственного идеала в «Утраченных иллюзиях» Бальзака. Роль Бальзака в формировании французского реализма и натурализма.</w:t>
      </w:r>
    </w:p>
    <w:p w14:paraId="66E65F2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Проза Ги де Мопассана. Теория «объективной манеры повествования». Жанровое своеобразие новеллы Мопассана. </w:t>
      </w:r>
    </w:p>
    <w:p w14:paraId="2EDDC59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Тургеневская традиция во французской литературе и роман Мопассана «Жизнь». Специфика пейзажа и его художественная функция в романе. </w:t>
      </w:r>
    </w:p>
    <w:p w14:paraId="0CF325C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Жанровая специфика романа «Милый друг». </w:t>
      </w:r>
    </w:p>
    <w:p w14:paraId="66FDF66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П. Мериме. Развитие новеллы в творчестве П. Мериме. Жанровое и стилистическое своеобразие новелл П. Мериме. </w:t>
      </w:r>
    </w:p>
    <w:p w14:paraId="37E37BFB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Экзотические новеллы - герой и среда, нравственность («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Маттео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Фальконе», «Кармен»,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Таманго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14:paraId="2D18117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Психологические новеллы («Этрусская ваза» и «Двойная ошибка») - система образов, композиция, лейтмотивы, символы. </w:t>
      </w:r>
    </w:p>
    <w:p w14:paraId="0F63E94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художественная форма «Посмертных записок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Пиквикского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клуба» как воплощение основных идей и форм творчества Диккенса. </w:t>
      </w:r>
    </w:p>
    <w:p w14:paraId="06F97F8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«Оливер Твист» - тема преступления и преступников, концепция личности, нравственная проблема.</w:t>
      </w:r>
    </w:p>
    <w:p w14:paraId="2C9ED229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Диккенс и русская литература.</w:t>
      </w:r>
    </w:p>
    <w:p w14:paraId="63F1407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Национальное своеобразие американского реалистического романа. Американский юмор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новеллистика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Марка Твена. </w:t>
      </w:r>
    </w:p>
    <w:p w14:paraId="3943F432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Жанровые разновидности романа и повести в творчестве М. Твена. Роман «Приключения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Гекльберри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Финна» как самый большой вклад Твена в американскую литературу. </w:t>
      </w:r>
    </w:p>
    <w:p w14:paraId="7EFBF4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010F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Литература ХХ века</w:t>
      </w:r>
    </w:p>
    <w:p w14:paraId="08F7C9BF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Атеистический экзистенциализм в романе «Тошнота». Идея свободы выбора. Абсурдность бытия.</w:t>
      </w:r>
    </w:p>
    <w:p w14:paraId="25035B1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абсурда как «театр борьбы» против буржуазного и реалистического театра. </w:t>
      </w:r>
    </w:p>
    <w:p w14:paraId="0CCA256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«Лысая певица» Ионеско. Бессмысленное общение героев как изображение коммуникативных проблем человека. </w:t>
      </w:r>
    </w:p>
    <w:p w14:paraId="42097BB1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ожидании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Беккета. Речь Лаки как «крик через пропасть от бессилия к Аполлону».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0DB13A4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взгляды О. Уайльда, их воплощение в романе «Портрет Дориана Грея».</w:t>
      </w:r>
    </w:p>
    <w:p w14:paraId="6F8D21FD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</w:p>
    <w:p w14:paraId="145DD59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Гессе и психоанализ. Смысл названия романа «Игра в бисер» Гессе. Игра в бисер – бесполезная игра или жизненная необходимость? Композиционное построение романа «Игра в бисер». Путь Йозефа Кнехта.</w:t>
      </w:r>
    </w:p>
    <w:p w14:paraId="6ED77F1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«Любовница французского лейтенанта» Дж. Фаулза как постмодернистский роман: игра с читателем, варианты финала, стилизация. </w:t>
      </w:r>
    </w:p>
    <w:p w14:paraId="5C332D2E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325934EC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Жанры утопии и антиутопии ("Утопия" Т. Мора, О. Хаксли, Дж. Оруэлл,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Рэй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Брэдбери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Романы-антиутопии О. Хаксли "О дивный новый мир" и Дж. Оруэлла "1984". </w:t>
      </w:r>
    </w:p>
    <w:p w14:paraId="23501B33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и универсализм художественного мира Оруэлла. Черты тоталитарного режима в романе "1984". </w:t>
      </w:r>
    </w:p>
    <w:p w14:paraId="533048B8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Э.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E62A8D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мир Ф. Саган.</w:t>
      </w:r>
    </w:p>
    <w:p w14:paraId="29F40C76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EC1F1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09B30170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Б.Шоу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«Дом, где разбиваются сердца» как образец интеллектуальной драмы-«дискуссии».</w:t>
      </w:r>
    </w:p>
    <w:p w14:paraId="334AD2B8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Ф. Кафки.</w:t>
      </w:r>
    </w:p>
    <w:p w14:paraId="5882BD0D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Эстетические и философские взгляды. Влияние немецкой феноменологии (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Гуссерль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экзистенциализма (Хайдеггер).</w:t>
      </w:r>
    </w:p>
    <w:p w14:paraId="2A9B7E41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Альбер Камю. Эволюция философско-эстетических взглядов. Влияние Кьеркегора, Ницше, Хайдеггера на Камю. </w:t>
      </w:r>
    </w:p>
    <w:p w14:paraId="2A4757FC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Абсурд как источник свободы в философском эссе «Миф о Сизифе». </w:t>
      </w:r>
    </w:p>
    <w:p w14:paraId="0E072642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экзистенциализма в романе «Посторонний». </w:t>
      </w:r>
    </w:p>
    <w:p w14:paraId="43535EEF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Метафизический смысл романа «Чума».</w:t>
      </w:r>
    </w:p>
    <w:p w14:paraId="706DD01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«Интеллектуальный роман» в мировой литературе (Т. Манн, Г. Гессе,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Брох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Булгаков, К. Чапек и др.).</w:t>
      </w:r>
    </w:p>
    <w:p w14:paraId="3FD3DC77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структура романа «Доктор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Фаустус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Т. Манна. Тема искусства и художника, его ответственности за духовное здоровье нации.</w:t>
      </w:r>
    </w:p>
    <w:p w14:paraId="3DBD956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прозы постмодернизма. Понятия и термины постмодернистской эстетики. </w:t>
      </w:r>
    </w:p>
    <w:p w14:paraId="2D185D0B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Романтические корни постмодернизма: от Эдгара По к Умберто Эко. </w:t>
      </w:r>
    </w:p>
    <w:p w14:paraId="1AB62852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"Повелитель мух" У.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жанр притчи-антиутопии в литературе второй половины ХХ века. </w:t>
      </w:r>
    </w:p>
    <w:p w14:paraId="5935838A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философии экзистенциализма на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одинокая личность перед лицом абсурдного, непознаваемого мира. </w:t>
      </w:r>
    </w:p>
    <w:p w14:paraId="75043659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Гарсиа Маркес и проблема мифотворчества в современной литературе. Роман «Сто лет одиночества» Маркеса.</w:t>
      </w:r>
    </w:p>
    <w:p w14:paraId="3DA5DFC8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6C16B" w14:textId="77777777" w:rsidR="003E023E" w:rsidRPr="00CF1BE9" w:rsidRDefault="003E023E" w:rsidP="003E023E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14:paraId="0FB6DD7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2"/>
        <w:gridCol w:w="2005"/>
        <w:gridCol w:w="1793"/>
        <w:gridCol w:w="4666"/>
      </w:tblGrid>
      <w:tr w:rsidR="003E023E" w:rsidRPr="000E5087" w14:paraId="12B6E842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B15E3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3A8B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D3D7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CD4A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3E023E" w:rsidRPr="000E5087" w14:paraId="76D20AAD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8DA6F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09F7B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2EC47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3B48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3E023E" w:rsidRPr="000E5087" w14:paraId="3434A964" w14:textId="77777777" w:rsidTr="003E023E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F080A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84D0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37EC0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1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D6651A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5886B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90CE9CC" w14:textId="77777777" w:rsidTr="003E023E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340C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E9489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2C67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2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CD37AA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15027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F03745C" w14:textId="77777777" w:rsidTr="003E023E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720B0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1DF62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9954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3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861A85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373E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C268A63" w14:textId="77777777" w:rsidTr="003E023E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3D3D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33114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AF51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4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10A19F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3476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588AD6B1" w14:textId="77777777" w:rsidTr="003E023E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97E79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9D17E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A9BBD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5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3A994F8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8BB426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188EC830" w14:textId="77777777" w:rsidTr="003E023E">
        <w:trPr>
          <w:trHeight w:val="18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29A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AC8D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77E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6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015318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A006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</w:tbl>
    <w:p w14:paraId="38A29FA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1D35E5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Основная цель образовательных технологий - формирование </w:t>
      </w:r>
      <w:proofErr w:type="gram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компетенций</w:t>
      </w:r>
      <w:proofErr w:type="gram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34D75B44" w14:textId="77777777" w:rsidR="003E023E" w:rsidRPr="00CF1BE9" w:rsidRDefault="003E023E" w:rsidP="003E023E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14:paraId="44D51ED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F0DD1FC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"/>
    <w:p w14:paraId="103D9840" w14:textId="77777777" w:rsidR="003E023E" w:rsidRPr="00CF1BE9" w:rsidRDefault="003E023E" w:rsidP="003E023E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260691B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0D16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513D3D0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55BC1CA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Тестовые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9759"/>
      </w:tblGrid>
      <w:tr w:rsidR="003E023E" w:rsidRPr="00CF1BE9" w14:paraId="4985BA72" w14:textId="77777777" w:rsidTr="003E023E">
        <w:tc>
          <w:tcPr>
            <w:tcW w:w="5000" w:type="pct"/>
          </w:tcPr>
          <w:p w14:paraId="1C26205A" w14:textId="77777777" w:rsidR="003E023E" w:rsidRPr="00CF1BE9" w:rsidRDefault="003E023E" w:rsidP="003E023E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На каких эстетико-философских основах базировался Классицизм?</w:t>
            </w:r>
          </w:p>
          <w:p w14:paraId="7DB3D87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Разум. Образец. Вкус</w:t>
            </w:r>
          </w:p>
          <w:p w14:paraId="77850B4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Чувство. Настроение. </w:t>
            </w:r>
            <w:proofErr w:type="gramStart"/>
            <w:r w:rsidRPr="00CF1BE9">
              <w:t>Идея  личности</w:t>
            </w:r>
            <w:proofErr w:type="gramEnd"/>
          </w:p>
          <w:p w14:paraId="460F655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Бог. Традиция. </w:t>
            </w:r>
            <w:proofErr w:type="spellStart"/>
            <w:r w:rsidRPr="00CF1BE9">
              <w:t>Этикетность</w:t>
            </w:r>
            <w:proofErr w:type="spellEnd"/>
          </w:p>
          <w:p w14:paraId="57B052E9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Человек. Творец. Вера </w:t>
            </w:r>
          </w:p>
          <w:p w14:paraId="2269A2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7EBE0D5" w14:textId="77777777" w:rsidTr="003E023E">
        <w:tc>
          <w:tcPr>
            <w:tcW w:w="5000" w:type="pct"/>
          </w:tcPr>
          <w:p w14:paraId="2A4E9543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lastRenderedPageBreak/>
              <w:t>Перечислите основные темы драмы Барокко</w:t>
            </w:r>
          </w:p>
          <w:p w14:paraId="23C0E9C2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любовь, страсть</w:t>
            </w:r>
          </w:p>
          <w:p w14:paraId="3AD476B7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служение идеалам государства</w:t>
            </w:r>
          </w:p>
          <w:p w14:paraId="03DB3003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сословная рознь</w:t>
            </w:r>
          </w:p>
          <w:p w14:paraId="0ACD9B4A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человек и его место в мире, судьба, рок</w:t>
            </w:r>
          </w:p>
          <w:p w14:paraId="0CCB22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DF59252" w14:textId="77777777" w:rsidTr="003E023E">
        <w:tc>
          <w:tcPr>
            <w:tcW w:w="5000" w:type="pct"/>
          </w:tcPr>
          <w:p w14:paraId="5F1D31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A3D6E11" w14:textId="77777777" w:rsidTr="003E023E">
        <w:tc>
          <w:tcPr>
            <w:tcW w:w="5000" w:type="pct"/>
          </w:tcPr>
          <w:p w14:paraId="50FB4C59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Назовите три единства, присущие классицистической драме</w:t>
            </w:r>
          </w:p>
          <w:p w14:paraId="53ACD63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события и факта</w:t>
            </w:r>
          </w:p>
          <w:p w14:paraId="28A2B454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места, действия и времени</w:t>
            </w:r>
          </w:p>
          <w:p w14:paraId="04ECC4C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героев и пространства</w:t>
            </w:r>
          </w:p>
          <w:p w14:paraId="0A4593A2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пространства и события</w:t>
            </w:r>
          </w:p>
        </w:tc>
      </w:tr>
      <w:tr w:rsidR="003E023E" w:rsidRPr="00CF1BE9" w14:paraId="4D4F4D3D" w14:textId="77777777" w:rsidTr="003E023E">
        <w:tc>
          <w:tcPr>
            <w:tcW w:w="5000" w:type="pct"/>
          </w:tcPr>
          <w:p w14:paraId="11B44F35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9E89501" w14:textId="77777777" w:rsidTr="003E023E">
        <w:tc>
          <w:tcPr>
            <w:tcW w:w="5000" w:type="pct"/>
          </w:tcPr>
          <w:p w14:paraId="765304B5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1D200088" w14:textId="77777777" w:rsidTr="003E023E">
        <w:tc>
          <w:tcPr>
            <w:tcW w:w="5000" w:type="pct"/>
          </w:tcPr>
          <w:p w14:paraId="1AA92DF1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4. Родиной сентиментализма считается </w:t>
            </w:r>
          </w:p>
          <w:p w14:paraId="67544393" w14:textId="77777777" w:rsidR="003E023E" w:rsidRPr="00CF1BE9" w:rsidRDefault="003E023E" w:rsidP="003E023E">
            <w:pPr>
              <w:ind w:lef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Англия</w:t>
            </w:r>
          </w:p>
          <w:p w14:paraId="26B1541E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Франция </w:t>
            </w:r>
          </w:p>
          <w:p w14:paraId="7BF4C415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Германия  </w:t>
            </w:r>
          </w:p>
          <w:p w14:paraId="78135AE1" w14:textId="77777777" w:rsidR="003E023E" w:rsidRPr="00CF1BE9" w:rsidRDefault="003E023E" w:rsidP="003E023E">
            <w:pPr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d) Италия</w:t>
            </w:r>
          </w:p>
          <w:p w14:paraId="19925051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55E1426D" w14:textId="77777777" w:rsidTr="003E023E">
        <w:tc>
          <w:tcPr>
            <w:tcW w:w="5000" w:type="pct"/>
          </w:tcPr>
          <w:p w14:paraId="6FC111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 5. К движению «Буря и натиск» принадлежал</w:t>
            </w:r>
          </w:p>
          <w:p w14:paraId="5CC3D9DA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a) Вольтер </w:t>
            </w:r>
          </w:p>
          <w:p w14:paraId="60895B88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b) Дидро </w:t>
            </w:r>
          </w:p>
          <w:p w14:paraId="10895A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c) Лессинг </w:t>
            </w:r>
          </w:p>
          <w:p w14:paraId="005C28C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d)  Гете </w:t>
            </w:r>
          </w:p>
          <w:p w14:paraId="6A9449D4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44D80D62" w14:textId="77777777" w:rsidTr="003E023E">
        <w:tc>
          <w:tcPr>
            <w:tcW w:w="5000" w:type="pct"/>
          </w:tcPr>
          <w:p w14:paraId="3DBE33DA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67FA19C2" w14:textId="77777777" w:rsidTr="003E023E">
        <w:tc>
          <w:tcPr>
            <w:tcW w:w="5000" w:type="pct"/>
          </w:tcPr>
          <w:p w14:paraId="2F86449D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6. Какая пьеса начинается с разговора Директора Театра, Комика и Поэта? </w:t>
            </w:r>
          </w:p>
          <w:p w14:paraId="4D0316F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a) «Жизнь есть сон» </w:t>
            </w:r>
          </w:p>
          <w:p w14:paraId="0A95236E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«Женитьба Фигаро» </w:t>
            </w:r>
          </w:p>
          <w:p w14:paraId="167CE5B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«Фауст» </w:t>
            </w:r>
          </w:p>
          <w:p w14:paraId="508469A7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«Коварство и любовь»</w:t>
            </w:r>
          </w:p>
          <w:p w14:paraId="02D607E9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842211C" w14:textId="77777777" w:rsidTr="003E023E">
        <w:tc>
          <w:tcPr>
            <w:tcW w:w="5000" w:type="pct"/>
          </w:tcPr>
          <w:p w14:paraId="00BB1674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14:paraId="245904A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a) Дефо</w:t>
            </w:r>
          </w:p>
          <w:p w14:paraId="06137FF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b) Вольтер </w:t>
            </w:r>
          </w:p>
          <w:p w14:paraId="351FEB4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Руссо </w:t>
            </w:r>
          </w:p>
          <w:p w14:paraId="2492A14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Свифт</w:t>
            </w:r>
          </w:p>
        </w:tc>
      </w:tr>
      <w:tr w:rsidR="003E023E" w:rsidRPr="00CF1BE9" w14:paraId="02C756EE" w14:textId="77777777" w:rsidTr="003E023E">
        <w:tc>
          <w:tcPr>
            <w:tcW w:w="5000" w:type="pct"/>
          </w:tcPr>
          <w:p w14:paraId="0BFCF81E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AE91AF0" w14:textId="77777777" w:rsidTr="003E023E">
        <w:tc>
          <w:tcPr>
            <w:tcW w:w="5000" w:type="pct"/>
          </w:tcPr>
          <w:p w14:paraId="345E90E3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0498F2EB" w14:textId="77777777" w:rsidTr="003E023E">
        <w:tc>
          <w:tcPr>
            <w:tcW w:w="5000" w:type="pct"/>
          </w:tcPr>
          <w:p w14:paraId="4BBB4071" w14:textId="77777777" w:rsidR="003E023E" w:rsidRPr="00CF1BE9" w:rsidRDefault="003E023E" w:rsidP="003E023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Манифест 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классицизмапринадлежит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9A409A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Корнелю</w:t>
            </w:r>
          </w:p>
          <w:p w14:paraId="5514131B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Расину</w:t>
            </w:r>
          </w:p>
          <w:p w14:paraId="7E2DC3C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Кальдерону</w:t>
            </w:r>
          </w:p>
          <w:p w14:paraId="3CBD9D3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Буало</w:t>
            </w:r>
            <w:proofErr w:type="spellEnd"/>
          </w:p>
          <w:p w14:paraId="5145FA1C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3192C633" w14:textId="77777777" w:rsidTr="003E023E">
        <w:tc>
          <w:tcPr>
            <w:tcW w:w="5000" w:type="pct"/>
          </w:tcPr>
          <w:p w14:paraId="7AABE6AD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Правила трех единств - это:</w:t>
            </w:r>
          </w:p>
          <w:p w14:paraId="2FBD7BBA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Момент наивысшего напряжения действия в сюжете произведения</w:t>
            </w:r>
          </w:p>
          <w:p w14:paraId="1340523C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Столкновение противоречивых явлений, целей, устремлений героев</w:t>
            </w:r>
          </w:p>
          <w:p w14:paraId="259F7C19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Выявление связей между персонажами</w:t>
            </w:r>
          </w:p>
          <w:p w14:paraId="72689CAD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единство времени, места и действия</w:t>
            </w:r>
          </w:p>
          <w:p w14:paraId="324F91A2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7D51F9E" w14:textId="77777777" w:rsidTr="003E023E">
        <w:tc>
          <w:tcPr>
            <w:tcW w:w="5000" w:type="pct"/>
          </w:tcPr>
          <w:p w14:paraId="66CA5DE7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Мольер разоблачает в "Тартюфе" </w:t>
            </w:r>
          </w:p>
          <w:p w14:paraId="7C815CC7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честолюбие</w:t>
            </w:r>
          </w:p>
          <w:p w14:paraId="09D133C9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Сентиментализм</w:t>
            </w:r>
          </w:p>
          <w:p w14:paraId="39BC524E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  <w:p w14:paraId="08AE3B3A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Лицемерие</w:t>
            </w:r>
          </w:p>
          <w:p w14:paraId="1F22DF16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081C20D" w14:textId="77777777" w:rsidTr="003E023E">
        <w:tc>
          <w:tcPr>
            <w:tcW w:w="5000" w:type="pct"/>
          </w:tcPr>
          <w:p w14:paraId="662AB4F5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Классицистические герои – это</w:t>
            </w:r>
          </w:p>
          <w:p w14:paraId="0F6CFC90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возвышенные и благородные натуры</w:t>
            </w:r>
          </w:p>
          <w:p w14:paraId="6321E6D1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герои-злодеи</w:t>
            </w:r>
          </w:p>
          <w:p w14:paraId="26A0DD3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герои-святые</w:t>
            </w:r>
          </w:p>
          <w:p w14:paraId="045308B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антигерои</w:t>
            </w:r>
          </w:p>
        </w:tc>
      </w:tr>
      <w:tr w:rsidR="003E023E" w:rsidRPr="00CF1BE9" w14:paraId="0DF7C141" w14:textId="77777777" w:rsidTr="003E023E">
        <w:tc>
          <w:tcPr>
            <w:tcW w:w="5000" w:type="pct"/>
          </w:tcPr>
          <w:p w14:paraId="0CFE2C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ECE1B25" w14:textId="77777777" w:rsidTr="003E023E">
        <w:tc>
          <w:tcPr>
            <w:tcW w:w="5000" w:type="pct"/>
          </w:tcPr>
          <w:p w14:paraId="74BD89B4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принципом просветительской эстетики стало утверждение: </w:t>
            </w:r>
          </w:p>
          <w:p w14:paraId="2658B198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</w:p>
          <w:p w14:paraId="33A1E55E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чувства</w:t>
            </w:r>
          </w:p>
          <w:p w14:paraId="64E9161F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воспитательной роли искусства</w:t>
            </w:r>
          </w:p>
          <w:p w14:paraId="5D028E55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страсти</w:t>
            </w:r>
          </w:p>
          <w:p w14:paraId="461B425F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846901D" w14:textId="77777777" w:rsidTr="003E023E">
        <w:tc>
          <w:tcPr>
            <w:tcW w:w="5000" w:type="pct"/>
          </w:tcPr>
          <w:p w14:paraId="63F40BBE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был автором философской повести «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Кандид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  <w:p w14:paraId="247365CC" w14:textId="77777777" w:rsidR="003E023E" w:rsidRPr="00CF1BE9" w:rsidRDefault="003E023E" w:rsidP="003E023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4FA8E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</w:t>
            </w:r>
          </w:p>
          <w:p w14:paraId="11DD0350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Аристофан</w:t>
            </w:r>
          </w:p>
          <w:p w14:paraId="66D4D2ED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Дефо</w:t>
            </w:r>
          </w:p>
          <w:p w14:paraId="0DACB727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Свифт</w:t>
            </w:r>
          </w:p>
          <w:p w14:paraId="35FAF99B" w14:textId="77777777" w:rsidR="003E023E" w:rsidRPr="00CF1BE9" w:rsidRDefault="003E023E" w:rsidP="003E023E">
            <w:pPr>
              <w:shd w:val="clear" w:color="auto" w:fill="FFFFFF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38BCDCAF" w14:textId="77777777" w:rsidTr="003E023E">
        <w:tc>
          <w:tcPr>
            <w:tcW w:w="5000" w:type="pct"/>
          </w:tcPr>
          <w:p w14:paraId="46139C73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Фауст – мятежная титаническая натура, восстающая против</w:t>
            </w:r>
          </w:p>
          <w:p w14:paraId="7965C19D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мертвой схоластической науки </w:t>
            </w:r>
          </w:p>
          <w:p w14:paraId="4FC19C12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сильных мира сего</w:t>
            </w:r>
          </w:p>
          <w:p w14:paraId="518D3814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любви</w:t>
            </w:r>
          </w:p>
          <w:p w14:paraId="31AD336E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</w:p>
          <w:p w14:paraId="5C9AC678" w14:textId="77777777" w:rsidR="003E023E" w:rsidRPr="00CF1BE9" w:rsidRDefault="003E023E" w:rsidP="003E023E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FDE199A" w14:textId="77777777" w:rsidTr="003E023E">
        <w:tc>
          <w:tcPr>
            <w:tcW w:w="5000" w:type="pct"/>
          </w:tcPr>
          <w:p w14:paraId="406AFF6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Кто являлся автором драмы «Коварство и Любовь»?</w:t>
            </w:r>
          </w:p>
          <w:p w14:paraId="63D5572E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  <w:p w14:paraId="0A7E591B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2C2D08A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Шиллер</w:t>
            </w:r>
          </w:p>
          <w:p w14:paraId="56B27A3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Мольер</w:t>
            </w:r>
          </w:p>
          <w:p w14:paraId="18084224" w14:textId="77777777" w:rsidR="003E023E" w:rsidRPr="00CF1BE9" w:rsidRDefault="003E023E" w:rsidP="003E023E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4FAC6A2" w14:textId="77777777" w:rsidTr="003E023E">
        <w:tc>
          <w:tcPr>
            <w:tcW w:w="5000" w:type="pct"/>
          </w:tcPr>
          <w:p w14:paraId="5688D71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Кому принадлежит эстетический трактат Лаокоон? </w:t>
            </w:r>
          </w:p>
          <w:p w14:paraId="5AB0D616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4D11FB6F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Вольтеру</w:t>
            </w:r>
          </w:p>
          <w:p w14:paraId="45E7AB50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Лессингу</w:t>
            </w:r>
          </w:p>
          <w:p w14:paraId="63A3FBAB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</w:tc>
      </w:tr>
    </w:tbl>
    <w:p w14:paraId="43A303D3" w14:textId="77777777" w:rsidR="003E023E" w:rsidRPr="00CF1BE9" w:rsidRDefault="003E023E" w:rsidP="003E023E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Вопросы для текущего контроля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(1-4 семестр)</w:t>
      </w:r>
    </w:p>
    <w:p w14:paraId="5FD6A0B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47E0C8B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15805FA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78E287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257CA57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39E3713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657AEE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14:paraId="382D9A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489E185F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7419C1E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1B30F9D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40ED59B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6C9691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676054E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75A6B3EE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17519545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14:paraId="2FD8297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14:paraId="12BAC8C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22B5C71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32A2E7A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2E9D39D9" w14:textId="77777777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C1074E" w14:textId="77777777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Темы презентаций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p w14:paraId="6842347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Художественное новаторство Расина в области драматургии. </w:t>
      </w:r>
    </w:p>
    <w:p w14:paraId="4EE4BAF6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Корнель и Расин в истории французского и мирового театра.</w:t>
      </w:r>
    </w:p>
    <w:p w14:paraId="37E54C8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Нравственная проблематика и художественное своеобразие комедий Мольера. </w:t>
      </w:r>
    </w:p>
    <w:p w14:paraId="72B4C23C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Источники и особенности сюжета эпической поэмы «Потерянный рай».</w:t>
      </w:r>
    </w:p>
    <w:p w14:paraId="1B8C5BA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И. Кант об эпохе Просвещения. </w:t>
      </w:r>
    </w:p>
    <w:p w14:paraId="72A5DA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Образ человека Нового времени в романе Д. Дефо «Робинзон Крузо». </w:t>
      </w:r>
    </w:p>
    <w:p w14:paraId="5FC14A12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Просветительская драматургия Вольтера.</w:t>
      </w:r>
    </w:p>
    <w:p w14:paraId="154390D9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Стерн как реформатор просветительской прозы. </w:t>
      </w:r>
    </w:p>
    <w:p w14:paraId="5C18956B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Лессинг как создатель немецкого национального театра. </w:t>
      </w:r>
    </w:p>
    <w:p w14:paraId="362919BD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«Буря и натиск» в немецкой культуре. </w:t>
      </w:r>
    </w:p>
    <w:p w14:paraId="61CD48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Художественный диалог с Шиллером в творчестве В.А. Жуковского и М.Ю. Лермонтова. </w:t>
      </w:r>
    </w:p>
    <w:p w14:paraId="1B6D70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«Фауст» Гете в мировой и русской культуре. </w:t>
      </w:r>
    </w:p>
    <w:p w14:paraId="508699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Художественное новаторство лирики Бернса.</w:t>
      </w:r>
    </w:p>
    <w:p w14:paraId="56C5E6C4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132E2FF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183AF26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28733CB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67ED9DF2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21D1447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14:paraId="743C487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47B5091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072BC8E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35C6E2D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29F9304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57BE6D15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14:paraId="3F6BB58A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2220531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D2058A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6CF6849D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484A7BD6" w14:textId="77777777" w:rsidR="003E023E" w:rsidRPr="00CF1BE9" w:rsidRDefault="00FC4750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6C7DA3DF" w14:textId="77777777" w:rsidR="003E023E" w:rsidRPr="00CF1BE9" w:rsidRDefault="00FC4750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2B0487C4" w14:textId="77777777" w:rsidR="003E023E" w:rsidRPr="00CF1BE9" w:rsidRDefault="00FC4750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3E023E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3E023E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67D93774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1331416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63A69AE1" w14:textId="77777777" w:rsidR="003E023E" w:rsidRPr="00CF1BE9" w:rsidRDefault="00FC4750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099085C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0867F2B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16D61EE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2F6C835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70F8AC3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Новаторство поэтического языка Ф. Петрарка.</w:t>
      </w:r>
    </w:p>
    <w:p w14:paraId="0EF4094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4315E64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3A2F1B30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14:paraId="3C32D68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055CEDE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5920AB1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14:paraId="55504CD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04A1033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1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30051B6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4EF9817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14:paraId="54E8381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14:paraId="6BBC112F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28EC219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05D0D4A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377AD2C0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7DF3DF8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0FD3E8D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4F99021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3BF1C86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45A1088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DD11456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14:paraId="6905F34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24536C1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F66CB7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159903B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2A2FD7F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14:paraId="087C4AA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234916E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45FF7547" w14:textId="77777777" w:rsidR="003E023E" w:rsidRPr="00CF1BE9" w:rsidRDefault="00FC4750" w:rsidP="003E023E">
      <w:pPr>
        <w:pStyle w:val="a"/>
        <w:numPr>
          <w:ilvl w:val="0"/>
          <w:numId w:val="19"/>
        </w:numPr>
        <w:rPr>
          <w:color w:val="000000"/>
        </w:rPr>
      </w:pPr>
      <w:hyperlink r:id="rId12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7442FFD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495D5C7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14:paraId="1DB0B27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1EBB87C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1B53A8A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proofErr w:type="spellStart"/>
      <w:r w:rsidRPr="00CF1BE9">
        <w:lastRenderedPageBreak/>
        <w:t>Б.Шоу</w:t>
      </w:r>
      <w:proofErr w:type="spellEnd"/>
      <w:r w:rsidRPr="00CF1BE9">
        <w:t xml:space="preserve"> «Дом, где разбиваются сердца» как образец интеллектуальной драмы-«дискуссии».</w:t>
      </w:r>
    </w:p>
    <w:p w14:paraId="737977E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15F93747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4CA635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3352554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789D651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493D2D2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4AFB0C2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1C0E618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6EC14433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07623A8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5E6C63B9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7F3A94C2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0569CD8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46FEF2B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3DB2FAB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16488E28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CF1BE9">
        <w:rPr>
          <w:rFonts w:ascii="Times New Roman" w:hAnsi="Times New Roman" w:cs="Times New Roman"/>
          <w:sz w:val="24"/>
          <w:szCs w:val="24"/>
        </w:rPr>
        <w:t>используя таки</w:t>
      </w:r>
      <w:proofErr w:type="gramEnd"/>
      <w:r w:rsidRPr="00CF1BE9">
        <w:rPr>
          <w:rFonts w:ascii="Times New Roman" w:hAnsi="Times New Roman" w:cs="Times New Roman"/>
          <w:sz w:val="24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788241EF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82870E0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027F0F61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F7DB316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9"/>
        <w:gridCol w:w="6688"/>
      </w:tblGrid>
      <w:tr w:rsidR="003E023E" w:rsidRPr="00CF1BE9" w14:paraId="649A33AB" w14:textId="77777777" w:rsidTr="003E023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44C2B5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292752A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3E023E" w:rsidRPr="00CF1BE9" w14:paraId="54C53E8D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ABD1C0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3E8605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5072D9F9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DFD899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294C5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3E023E" w:rsidRPr="00CF1BE9" w14:paraId="1084660C" w14:textId="77777777" w:rsidTr="003E023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120F81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8DAE4B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2DC946A2" w14:textId="77777777" w:rsidTr="003E023E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24B849E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662B8C5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(зачет) </w:t>
            </w:r>
          </w:p>
          <w:p w14:paraId="2FB3075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022DA7D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14:paraId="2C8CBA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22701B50" w14:textId="77777777" w:rsidTr="003E023E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1DA7862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Итоговая аттестация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3ED23C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Отлично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/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хорошо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удовлетворительно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неудовлетворительно</w:t>
            </w:r>
          </w:p>
        </w:tc>
      </w:tr>
    </w:tbl>
    <w:p w14:paraId="41D495F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91C2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14:paraId="0E093F8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6.2. Критерии оценки результатов по</w:t>
      </w:r>
      <w:r w:rsidRPr="00CF1BE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дисциплине</w:t>
      </w:r>
    </w:p>
    <w:p w14:paraId="13D735E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5E0931BC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423C7FB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Оценка по </w:t>
            </w:r>
          </w:p>
          <w:p w14:paraId="25FB84C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D220AE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14:paraId="135E5D9F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21C5CFC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«отлично»/</w:t>
            </w:r>
          </w:p>
          <w:p w14:paraId="3CC05D3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(отлично)»/</w:t>
            </w:r>
          </w:p>
          <w:p w14:paraId="3AC48D4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  <w:p w14:paraId="216C9A2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5E62E7A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  <w:t xml:space="preserve"> знает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14:paraId="7BF277FD" w14:textId="77777777" w:rsidTr="003E023E">
        <w:trPr>
          <w:trHeight w:val="1649"/>
        </w:trPr>
        <w:tc>
          <w:tcPr>
            <w:tcW w:w="2126" w:type="dxa"/>
            <w:shd w:val="clear" w:color="auto" w:fill="auto"/>
          </w:tcPr>
          <w:p w14:paraId="263A4F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«хорошо»/</w:t>
            </w:r>
          </w:p>
          <w:p w14:paraId="2610E6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(хорошо)»/</w:t>
            </w:r>
          </w:p>
          <w:p w14:paraId="7170B08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0B31436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14:paraId="7AFE6609" w14:textId="77777777" w:rsidTr="003E023E">
        <w:trPr>
          <w:trHeight w:val="765"/>
        </w:trPr>
        <w:tc>
          <w:tcPr>
            <w:tcW w:w="2126" w:type="dxa"/>
            <w:shd w:val="clear" w:color="auto" w:fill="auto"/>
          </w:tcPr>
          <w:p w14:paraId="1FF2150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«удовлетворительно»/</w:t>
            </w:r>
          </w:p>
          <w:p w14:paraId="251C970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«зачтено (удовлетворительно)»/</w:t>
            </w:r>
          </w:p>
          <w:p w14:paraId="54DA2B2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0B6419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</w:t>
            </w: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</w:p>
        </w:tc>
      </w:tr>
      <w:tr w:rsidR="003E023E" w:rsidRPr="00CF1BE9" w14:paraId="36FAFF05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0C9D6BF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14:paraId="0E43D6F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B99D13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</w:p>
        </w:tc>
      </w:tr>
    </w:tbl>
    <w:p w14:paraId="561641D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E821C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4A3D8514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1A64BF3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260948E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D3D785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14:paraId="22D380AC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35273F4F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«зачтено» </w:t>
            </w:r>
          </w:p>
        </w:tc>
        <w:tc>
          <w:tcPr>
            <w:tcW w:w="7088" w:type="dxa"/>
            <w:shd w:val="clear" w:color="auto" w:fill="auto"/>
          </w:tcPr>
          <w:p w14:paraId="3DB49AE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54A69A2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73CF8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73ECA12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«хороший» или «достаточный», закрепленные за дисциплиной, полностью сформированы.</w:t>
            </w:r>
          </w:p>
          <w:p w14:paraId="57EFBA8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E023E" w:rsidRPr="00CF1BE9" w14:paraId="0DD894B1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26FBFFB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 зачтено»</w:t>
            </w:r>
          </w:p>
        </w:tc>
        <w:tc>
          <w:tcPr>
            <w:tcW w:w="7088" w:type="dxa"/>
            <w:shd w:val="clear" w:color="auto" w:fill="auto"/>
          </w:tcPr>
          <w:p w14:paraId="2C8E7A1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0EE469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0176D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1DBE22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22C056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CF1B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48CD145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E91C60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F1B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39673A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30F5AB" w14:textId="77777777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Примеры оценочных средств (вопросов) для текущего контроля успеваемости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(1-4 семестр)</w:t>
      </w:r>
    </w:p>
    <w:p w14:paraId="194D88F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E8C88DB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006B0F95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2641685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364BFD8A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1C4A5DC1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6BFB8356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2AEA6C5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14:paraId="7E4BD178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3DAFF6CF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229C33C0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5D7A0A5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2DEB914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413163A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1EC8D81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1A1766DE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0ED20B1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14:paraId="2AFF82C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14:paraId="274848C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1B1D079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43B9B52D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4668607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D492B9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B1922F4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оценочные средства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3E5EDD3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85909C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D8003C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Примерный 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7B8DF6C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1042242A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5472255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3A0E67E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14:paraId="55B4A35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0DEC2B90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384FE1B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6B922DD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61F5C2E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2C433FD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14:paraId="2AF4AA6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07399A4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7DFF7AC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762D5A9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44F8921E" w14:textId="77777777" w:rsidR="003E023E" w:rsidRPr="00CF1BE9" w:rsidRDefault="00FC4750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0F0A6523" w14:textId="77777777" w:rsidR="003E023E" w:rsidRPr="00CF1BE9" w:rsidRDefault="00FC4750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1CD6BA32" w14:textId="77777777" w:rsidR="003E023E" w:rsidRPr="00CF1BE9" w:rsidRDefault="00FC4750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3E023E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3E023E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74B1D8C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65D5D7C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57C3E1CE" w14:textId="77777777" w:rsidR="003E023E" w:rsidRPr="00CF1BE9" w:rsidRDefault="00FC4750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10BA86F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5ED941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4FB83773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69340E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0D29522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542518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5C3F79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0A3140D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14:paraId="1E91198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3F8D03F8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1FDE163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14:paraId="2606FC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7517166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7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11C3BD7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1D4974A6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14:paraId="260CD10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14:paraId="54BBF9B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4A68E6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354EA6D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2563545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6EA70CA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199C6ED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21549C0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45F35AD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lastRenderedPageBreak/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23EFD15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23E4F5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14:paraId="6B76B5E9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442DAEC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796909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563690BB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065B2A8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14:paraId="727B59A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012B48F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749BEC59" w14:textId="77777777" w:rsidR="003E023E" w:rsidRPr="00CF1BE9" w:rsidRDefault="00FC4750" w:rsidP="003E023E">
      <w:pPr>
        <w:pStyle w:val="a"/>
        <w:numPr>
          <w:ilvl w:val="0"/>
          <w:numId w:val="35"/>
        </w:numPr>
        <w:rPr>
          <w:color w:val="000000"/>
        </w:rPr>
      </w:pPr>
      <w:hyperlink r:id="rId18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1CC6F56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17C0C14A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14:paraId="58C4040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72DC748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0E708C3C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proofErr w:type="spellStart"/>
      <w:r w:rsidRPr="00CF1BE9">
        <w:t>Б.Шоу</w:t>
      </w:r>
      <w:proofErr w:type="spellEnd"/>
      <w:r w:rsidRPr="00CF1BE9">
        <w:t xml:space="preserve"> «Дом, где разбиваются сердца» как образец интеллектуальной драмы-«дискуссии».</w:t>
      </w:r>
    </w:p>
    <w:p w14:paraId="0EC09E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0E7C6B2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626CE5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вопросы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29C6DB6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DB418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6CB1DB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EFD6A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  <w:r w:rsidRPr="00CF1BE9">
        <w:rPr>
          <w:b/>
        </w:rPr>
        <w:t>7. УЧЕБНО-МЕТОДИЧЕСКОЕ И ИНФОРМАЦИОННОЕ ОБЕСПЕЧЕНИЕ ДИСЦИПЛИНЫ</w:t>
      </w:r>
    </w:p>
    <w:p w14:paraId="020BACE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14F5C02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32D9CA5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</w:p>
    <w:p w14:paraId="6834A6ED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14:paraId="46F4AFD5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340A6123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0D3D3EA1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019861D6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DFCD3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Дополнительная литература:</w:t>
      </w:r>
    </w:p>
    <w:p w14:paraId="3E08F954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История зарубежной литературы Средних веков и эпохи Возрождения 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и практикум : в 2 ч. Ч. 2. Эпоха Возрождения / М. П. Алексеев [и др.]. -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- 395 с. - (Бакалавр. Академический курс). - ISBN 978-5-534-02682-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5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929.00.</w:t>
      </w:r>
    </w:p>
    <w:p w14:paraId="7951E62D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Осьмухина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Ю. История зарубежной литературы XVII-XVIII веков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учебник. - 2-е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изд. ;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- 197 с. - (Университеты России). - ISBN 978-5-534-08581-5 : 519.00.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ЮРАЙТ</w:t>
      </w:r>
    </w:p>
    <w:p w14:paraId="55F8444F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15D32" w14:textId="77777777" w:rsidR="003E023E" w:rsidRPr="00CF1BE9" w:rsidRDefault="003E023E" w:rsidP="003E023E">
      <w:pPr>
        <w:tabs>
          <w:tab w:val="num" w:pos="851"/>
          <w:tab w:val="right" w:leader="underscore" w:pos="8505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241207B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87D5F1" w14:textId="77777777" w:rsidR="003E023E" w:rsidRPr="00CF1BE9" w:rsidRDefault="003E023E" w:rsidP="003E023E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71274E6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0BF87734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diss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rsl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601C401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biblioclub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1CC94A75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713A3A26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uisrussia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msu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D5C73A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springerlink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com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48ECF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window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edu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45B8757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07FEC24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92EF9A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elibrary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5DFECE92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34798E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 в ЭБС:</w:t>
      </w:r>
    </w:p>
    <w:p w14:paraId="3CC16B9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9" w:tooltip="http://www.e.lanbook.com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www.e.lanbook.com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  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6348ACD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ЭБС ЮРАЙТ, Режим доступа </w:t>
      </w:r>
      <w:hyperlink r:id="rId20" w:tooltip="http://www.biblio-online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www.biblio-online.ru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761B5DB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ООО НЭБ Режим доступа </w:t>
      </w:r>
      <w:hyperlink r:id="rId21" w:tooltip="http://www.eLIBRARY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www.eLIBRARY.ru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14:paraId="12E621E0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E4872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Лекционный материал подаётся в хронологической последовательности, лекции читаются в традиционной академической форме с введением элементов интерактивного диалога со студентами. </w:t>
      </w:r>
    </w:p>
    <w:p w14:paraId="361E0E7D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и семинарские занятия организованы в соответствии с содержанием дисциплины, проводятся в форме выступлений студентов, включающих направленную работу преподавателя над сложными или проблемными моментами курса.</w:t>
      </w:r>
    </w:p>
    <w:p w14:paraId="3A1E996B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отражается в чтении необходимых текстов, в ведении тетрадей самоподготовки, читательского дневника, в заучивании фрагментов художественных текстов наизусть. </w:t>
      </w:r>
    </w:p>
    <w:p w14:paraId="42F066B4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1BA0D026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lang w:eastAsia="ru-RU"/>
        </w:rPr>
      </w:pPr>
      <w:r w:rsidRPr="00CF1BE9">
        <w:rPr>
          <w:b/>
          <w:lang w:eastAsia="ru-RU"/>
        </w:rPr>
        <w:lastRenderedPageBreak/>
        <w:t>8. МЕТОДИЧЕСКИЕ УКАЗАНИЯ ПО ОСВОЕНИЮ ДИСЦИПЛИНЫ (МОДУЛЯ)</w:t>
      </w:r>
    </w:p>
    <w:p w14:paraId="035E0399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48BCA42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14:paraId="07F14B8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4EEB1CB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bookmarkStart w:id="3" w:name="_Hlk89899015"/>
      <w:r w:rsidRPr="00712FE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практического занятия:</w:t>
      </w:r>
    </w:p>
    <w:p w14:paraId="2CBA35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7EB4D3CA" w14:textId="77777777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1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Миф и сказка. Своеобразие природы, мира и человека в понимании древних греков. </w:t>
      </w:r>
      <w:proofErr w:type="spellStart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героичность греческих богов. Двойственность устойчивой картины верховных божеств. 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7A2DD9C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0888A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E6E3A2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65BA478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36560F9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изучения античной литературы.</w:t>
      </w:r>
    </w:p>
    <w:p w14:paraId="1EA09A4D" w14:textId="77777777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124C474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57375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3F23E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4F50A15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6349D7E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ED72B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A56CB99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3ECD5C6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675E177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1FB6C70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41FD79F5" w14:textId="77777777" w:rsidR="003E023E" w:rsidRDefault="003E023E" w:rsidP="003E023E">
      <w:pPr>
        <w:spacing w:line="240" w:lineRule="auto"/>
        <w:jc w:val="both"/>
        <w:rPr>
          <w:rStyle w:val="af6"/>
          <w:rFonts w:ascii="Times New Roman" w:hAnsi="Times New Roman" w:cs="Times New Roman"/>
          <w:sz w:val="24"/>
          <w:szCs w:val="24"/>
        </w:rPr>
      </w:pPr>
    </w:p>
    <w:p w14:paraId="343C8ADD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2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Письменные памятники, средневековой словесности. </w:t>
      </w:r>
    </w:p>
    <w:p w14:paraId="11A818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BFD2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1ED96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42AFD9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6F44E0A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926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средневековой культуры и сознания, принципиально отличных от культуры и сознания Нового времени.</w:t>
      </w:r>
    </w:p>
    <w:p w14:paraId="406B2E73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6AE1CC3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643D0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6786613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294BE72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FEE8B4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5D629FD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B9A4A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593667EF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73E146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43A10EA1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4BB0936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D2479" w14:textId="330C102A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3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 Французская литература 17 века. Классицизм: эстетика, этапы развития.</w:t>
      </w:r>
    </w:p>
    <w:p w14:paraId="1E4D1737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069F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6F6E833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7DACEEA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</w:t>
      </w:r>
    </w:p>
    <w:p w14:paraId="6E4C91D9" w14:textId="77777777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A8424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7AEC4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8C7E67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7E2432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E37A8D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854AF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3DF623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2BC8392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3B44ED66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5E543B4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607392E5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7558D" w14:textId="350F7E8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4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7BF9CD73" w14:textId="77777777" w:rsidR="003E023E" w:rsidRPr="008D313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4B9CB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4C77CD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140CD03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4A9DC4B2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</w:t>
      </w:r>
    </w:p>
    <w:p w14:paraId="218FC944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свойства романтической культуры.</w:t>
      </w:r>
    </w:p>
    <w:p w14:paraId="2428FF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CDB59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5BD601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D1B34B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37C1D70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61ED4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1D85A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0421BDB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D78575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2CBABAF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2A31E80" w14:textId="77777777" w:rsidR="003E023E" w:rsidRDefault="003E023E" w:rsidP="003E023E"/>
    <w:p w14:paraId="16D5D1A5" w14:textId="17CF16EC" w:rsidR="003E023E" w:rsidRPr="008D3134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5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D862D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F537E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117DDA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0B9EAE67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95666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858F1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0DCF1A1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5D2952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155C554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23F733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73394D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00E2CF9C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84347AD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68216D9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65756872" w14:textId="77777777" w:rsidR="003E023E" w:rsidRDefault="003E023E" w:rsidP="003E023E"/>
    <w:p w14:paraId="6434BCDF" w14:textId="1D90F4A9" w:rsidR="003E023E" w:rsidRPr="00A035B1" w:rsidRDefault="003E023E" w:rsidP="003E02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6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Идея свободы выбора. Абсурдность бытия.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63EA09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BA371B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84E171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Подготовка ответов на вопросы в виде доклада-презентации: </w:t>
      </w:r>
    </w:p>
    <w:p w14:paraId="36D82A71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жизни духа в немецком «интеллектуальном романе».</w:t>
      </w:r>
    </w:p>
    <w:p w14:paraId="1DE0F22A" w14:textId="77777777" w:rsidR="003E023E" w:rsidRPr="00A035B1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9B7092D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7EDF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5A12F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339A4F1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41D83A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F5AA58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38D85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1746C489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0EE713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26795233" w14:textId="77777777" w:rsidR="003E023E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7532980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3"/>
    <w:p w14:paraId="6C6BC51A" w14:textId="77777777" w:rsidR="003E023E" w:rsidRPr="00CF1BE9" w:rsidRDefault="003E023E" w:rsidP="003E02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7D7559B9" w14:textId="77777777" w:rsidR="003E023E" w:rsidRPr="00CF1BE9" w:rsidRDefault="003E023E" w:rsidP="003E023E">
      <w:pPr>
        <w:pStyle w:val="210"/>
        <w:spacing w:line="276" w:lineRule="auto"/>
        <w:ind w:right="-386" w:firstLine="0"/>
        <w:jc w:val="left"/>
        <w:rPr>
          <w:b/>
          <w:bCs/>
        </w:rPr>
      </w:pPr>
    </w:p>
    <w:p w14:paraId="1A0001F9" w14:textId="77777777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448325071"/>
      <w:bookmarkStart w:id="5" w:name="_Hlk528331545"/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самостоятельному изучению учебного материала</w:t>
      </w:r>
      <w:bookmarkEnd w:id="4"/>
    </w:p>
    <w:p w14:paraId="0D58795D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обучающегося включает в себя:</w:t>
      </w:r>
    </w:p>
    <w:p w14:paraId="16349857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учебных материалов по дисциплине;</w:t>
      </w:r>
    </w:p>
    <w:p w14:paraId="7AC4F3E1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домашних заданий;</w:t>
      </w:r>
    </w:p>
    <w:p w14:paraId="70CCFA5E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теоретических вопросов, выносимых на обсуждение;</w:t>
      </w:r>
    </w:p>
    <w:p w14:paraId="02ADDD44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экзамену.</w:t>
      </w:r>
    </w:p>
    <w:p w14:paraId="630E2995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E1598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самостоятельной работы обучающихся с литературой</w:t>
      </w:r>
    </w:p>
    <w:p w14:paraId="016F383F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самостоятельной работы обучающихся составляет систематическое, целеустремленное и вдумчивое чтение рекомендованной литературы. Без овладения навыками работы с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14:paraId="22CD7C11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необходимо то, что рекомендуется к каждой теме учебной программой, планами практических занятий, другими учебно-методическими материалами, а также преподавателями. В учебных программах, планах семинарских занятий вся рекомендуемая литература обычно подразделяется на основную и дополнительную.</w:t>
      </w:r>
    </w:p>
    <w:p w14:paraId="401D4DF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основной литературе относится тот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14:paraId="3F453ED5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 рекомендуется для более углубленного изучения программного материала, расширения кругозора обучающегося. Изучение ее необходимо, в частности, при подготовке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обучающегося самостоятельный поиск литературы.</w:t>
      </w:r>
    </w:p>
    <w:p w14:paraId="5E884CC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литературу нужно систематически, но плану, правильно распределяя время. Способ чтения определяется его целью. Одна книга берется в руки для того, чтобы узнать,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 чем в ней говорится, другая – чтобы ее изучить полностью, третья – чтобы найти в ней ответ на поставленный вопрос, четвертая – чтобы взять из нее фактические данные.</w:t>
      </w:r>
    </w:p>
    <w:p w14:paraId="2DF6D24D" w14:textId="77777777" w:rsidR="003E023E" w:rsidRPr="00CF1BE9" w:rsidRDefault="003E023E" w:rsidP="003E0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EA38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0E0507F5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0EEA3D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413D14C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5F520DD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69EA209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55F103C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1A2A57E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657B5A16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483BF308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3EE7491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49EC6A6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0DBB945E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7037998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200A103C" w14:textId="3F2825D2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 w:rsidR="00E676A9">
        <w:rPr>
          <w:rFonts w:ascii="Times New Roman" w:hAnsi="Times New Roman" w:cs="Times New Roman"/>
          <w:sz w:val="24"/>
          <w:szCs w:val="24"/>
        </w:rPr>
        <w:t>е</w:t>
      </w:r>
      <w:r w:rsidRPr="00CF1BE9">
        <w:rPr>
          <w:rFonts w:ascii="Times New Roman" w:hAnsi="Times New Roman" w:cs="Times New Roman"/>
          <w:sz w:val="24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3D1DA43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530AFD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7D67BE3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6A5B7074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  <w:r w:rsidRPr="00CF1BE9">
        <w:rPr>
          <w:b/>
          <w:i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14:paraId="50F60CCC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</w:p>
    <w:p w14:paraId="0A55D537" w14:textId="4B4C09FE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Cs/>
          <w:iCs/>
        </w:rPr>
      </w:pPr>
      <w:r w:rsidRPr="00CF1BE9">
        <w:rPr>
          <w:bCs/>
          <w:iCs/>
          <w:lang w:eastAsia="ru-RU"/>
        </w:rPr>
        <w:t xml:space="preserve">Представлены в документе </w:t>
      </w:r>
      <w:r w:rsidRPr="00CF1BE9">
        <w:rPr>
          <w:bCs/>
          <w:iCs/>
        </w:rPr>
        <w:t>«Методические рекомендации по дисциплине «</w:t>
      </w:r>
      <w:r w:rsidR="00E676A9">
        <w:rPr>
          <w:bCs/>
          <w:iCs/>
        </w:rPr>
        <w:t>История зарубежной литературы</w:t>
      </w:r>
      <w:r w:rsidRPr="00CF1BE9">
        <w:rPr>
          <w:bCs/>
          <w:iCs/>
        </w:rPr>
        <w:t>»».</w:t>
      </w:r>
    </w:p>
    <w:p w14:paraId="19E15010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73C92850" w14:textId="77777777" w:rsidR="003E023E" w:rsidRPr="00CF1BE9" w:rsidRDefault="003E023E" w:rsidP="003E0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071C6F3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8E4397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167DA74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D87443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95070E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1E0945FC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4CEA132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60AF46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D4EC2D9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195D7D8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C867194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14:paraId="5CC01B1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14:paraId="50DD64BA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14:paraId="586E260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14:paraId="14B6FC4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14:paraId="4AF8AF5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16B995C" w14:textId="77777777" w:rsidR="003E023E" w:rsidRPr="00CF1BE9" w:rsidRDefault="003E023E" w:rsidP="003E023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57E748D2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5EE1776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AAF9A52" w14:textId="77777777" w:rsidR="003E023E" w:rsidRPr="00712FE4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Hlk89899516"/>
      <w:r w:rsidRPr="00712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6"/>
    <w:p w14:paraId="0DBFE9B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761EF3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4C8E015B" w14:textId="77777777" w:rsidR="003E023E" w:rsidRPr="00CF1BE9" w:rsidRDefault="003E023E" w:rsidP="003E023E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6D8EC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134CBFE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26B0FF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04FFA5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7743379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8B7985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665CBD7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0EDC5E7D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37218AFF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CDE2B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122C708A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4DE62145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1097245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158FF8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E4EEE0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50E472D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373629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1FCD71E0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7"/>
    </w:p>
    <w:p w14:paraId="279660C3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494293534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4F0AF021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494293741"/>
      <w:bookmarkEnd w:id="8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9"/>
    </w:p>
    <w:p w14:paraId="71AB134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B0F7D35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C4342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2B4EB61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5ABEF2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3002E631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7A45A7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D3DF1A2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форме электронного документа.</w:t>
      </w:r>
    </w:p>
    <w:p w14:paraId="2C6BBBC7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3C0F98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3D605D4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34E7CE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3BDD7C93" w14:textId="77777777" w:rsidR="003E023E" w:rsidRPr="00CF1BE9" w:rsidRDefault="003E023E" w:rsidP="003E023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0" w:name="_Hlk494364376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B00E048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BA8EB9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0A620979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14:paraId="6E121A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4798657B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3C79E8BD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2BE2785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2A2EBD94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E2B9DCC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4A517C71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0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1FD305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F23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3AB09F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96AEF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4C3D0B0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14:paraId="1729D34C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A9BB8B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Д.ф.н., профессор кафедры литературы и лингвистики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Гудзова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Я.О. </w:t>
      </w:r>
    </w:p>
    <w:p w14:paraId="03092CFB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0F420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64936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кафедры литературы и лингвистики от «__» ________ 2021 года, протокол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_____.</w:t>
      </w:r>
      <w:bookmarkEnd w:id="5"/>
    </w:p>
    <w:p w14:paraId="2378DD19" w14:textId="77777777" w:rsidR="003E023E" w:rsidRDefault="003E023E" w:rsidP="003E023E"/>
    <w:bookmarkEnd w:id="0"/>
    <w:p w14:paraId="6EC6BE8D" w14:textId="77777777" w:rsidR="003E023E" w:rsidRDefault="003E023E" w:rsidP="003E023E"/>
    <w:p w14:paraId="59892972" w14:textId="77777777" w:rsidR="003E023E" w:rsidRDefault="003E023E" w:rsidP="003E023E"/>
    <w:p w14:paraId="385A7711" w14:textId="77777777" w:rsidR="0073461C" w:rsidRDefault="0073461C"/>
    <w:sectPr w:rsidR="0073461C" w:rsidSect="003E023E">
      <w:footerReference w:type="default" r:id="rId22"/>
      <w:pgSz w:w="11907" w:h="16840" w:code="9"/>
      <w:pgMar w:top="755" w:right="999" w:bottom="1701" w:left="1701" w:header="1304" w:footer="130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F69C4" w14:textId="77777777" w:rsidR="00FC4750" w:rsidRDefault="00FC4750">
      <w:pPr>
        <w:spacing w:after="0" w:line="240" w:lineRule="auto"/>
      </w:pPr>
      <w:r>
        <w:separator/>
      </w:r>
    </w:p>
  </w:endnote>
  <w:endnote w:type="continuationSeparator" w:id="0">
    <w:p w14:paraId="2DD62C9D" w14:textId="77777777" w:rsidR="00FC4750" w:rsidRDefault="00FC4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7EEED" w14:textId="7D3CF290" w:rsidR="003E4379" w:rsidRDefault="003E437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47CC4">
      <w:rPr>
        <w:noProof/>
      </w:rPr>
      <w:t>7</w:t>
    </w:r>
    <w:r>
      <w:fldChar w:fldCharType="end"/>
    </w:r>
  </w:p>
  <w:p w14:paraId="1165E540" w14:textId="77777777" w:rsidR="003E4379" w:rsidRDefault="003E437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96806" w14:textId="77777777" w:rsidR="00FC4750" w:rsidRDefault="00FC4750">
      <w:pPr>
        <w:spacing w:after="0" w:line="240" w:lineRule="auto"/>
      </w:pPr>
      <w:r>
        <w:separator/>
      </w:r>
    </w:p>
  </w:footnote>
  <w:footnote w:type="continuationSeparator" w:id="0">
    <w:p w14:paraId="4929A7B3" w14:textId="77777777" w:rsidR="00FC4750" w:rsidRDefault="00FC4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4656C"/>
    <w:multiLevelType w:val="hybridMultilevel"/>
    <w:tmpl w:val="7136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56FD6"/>
    <w:multiLevelType w:val="hybridMultilevel"/>
    <w:tmpl w:val="76368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3413A"/>
    <w:multiLevelType w:val="hybridMultilevel"/>
    <w:tmpl w:val="3CE0D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1478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 w15:restartNumberingAfterBreak="0">
    <w:nsid w:val="2D83284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80698"/>
    <w:multiLevelType w:val="hybridMultilevel"/>
    <w:tmpl w:val="507C3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008B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167E9F"/>
    <w:multiLevelType w:val="hybridMultilevel"/>
    <w:tmpl w:val="E224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D2FA3"/>
    <w:multiLevelType w:val="hybridMultilevel"/>
    <w:tmpl w:val="553A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435514"/>
    <w:multiLevelType w:val="hybridMultilevel"/>
    <w:tmpl w:val="46D83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1284E"/>
    <w:multiLevelType w:val="hybridMultilevel"/>
    <w:tmpl w:val="E1AC1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84D3A"/>
    <w:multiLevelType w:val="hybridMultilevel"/>
    <w:tmpl w:val="E2F67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CC375B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7407F0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E36B3"/>
    <w:multiLevelType w:val="hybridMultilevel"/>
    <w:tmpl w:val="457AE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965AA"/>
    <w:multiLevelType w:val="hybridMultilevel"/>
    <w:tmpl w:val="FAF6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9"/>
  </w:num>
  <w:num w:numId="7">
    <w:abstractNumId w:val="7"/>
  </w:num>
  <w:num w:numId="8">
    <w:abstractNumId w:val="13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4"/>
  </w:num>
  <w:num w:numId="14">
    <w:abstractNumId w:val="14"/>
  </w:num>
  <w:num w:numId="15">
    <w:abstractNumId w:val="39"/>
  </w:num>
  <w:num w:numId="16">
    <w:abstractNumId w:val="8"/>
  </w:num>
  <w:num w:numId="17">
    <w:abstractNumId w:val="12"/>
  </w:num>
  <w:num w:numId="18">
    <w:abstractNumId w:val="23"/>
  </w:num>
  <w:num w:numId="19">
    <w:abstractNumId w:val="1"/>
  </w:num>
  <w:num w:numId="20">
    <w:abstractNumId w:val="3"/>
  </w:num>
  <w:num w:numId="21">
    <w:abstractNumId w:val="21"/>
  </w:num>
  <w:num w:numId="22">
    <w:abstractNumId w:val="4"/>
  </w:num>
  <w:num w:numId="23">
    <w:abstractNumId w:val="37"/>
  </w:num>
  <w:num w:numId="24">
    <w:abstractNumId w:val="6"/>
  </w:num>
  <w:num w:numId="25">
    <w:abstractNumId w:val="27"/>
  </w:num>
  <w:num w:numId="26">
    <w:abstractNumId w:val="36"/>
  </w:num>
  <w:num w:numId="27">
    <w:abstractNumId w:val="10"/>
  </w:num>
  <w:num w:numId="28">
    <w:abstractNumId w:val="18"/>
  </w:num>
  <w:num w:numId="29">
    <w:abstractNumId w:val="5"/>
  </w:num>
  <w:num w:numId="30">
    <w:abstractNumId w:val="17"/>
  </w:num>
  <w:num w:numId="31">
    <w:abstractNumId w:val="9"/>
  </w:num>
  <w:num w:numId="32">
    <w:abstractNumId w:val="22"/>
  </w:num>
  <w:num w:numId="33">
    <w:abstractNumId w:val="35"/>
  </w:num>
  <w:num w:numId="34">
    <w:abstractNumId w:val="16"/>
  </w:num>
  <w:num w:numId="35">
    <w:abstractNumId w:val="33"/>
  </w:num>
  <w:num w:numId="36">
    <w:abstractNumId w:val="32"/>
  </w:num>
  <w:num w:numId="37">
    <w:abstractNumId w:val="28"/>
  </w:num>
  <w:num w:numId="38">
    <w:abstractNumId w:val="20"/>
  </w:num>
  <w:num w:numId="39">
    <w:abstractNumId w:val="1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81C"/>
    <w:rsid w:val="0018584E"/>
    <w:rsid w:val="00286AE5"/>
    <w:rsid w:val="00287BF0"/>
    <w:rsid w:val="002C50EB"/>
    <w:rsid w:val="003E023E"/>
    <w:rsid w:val="003E4379"/>
    <w:rsid w:val="0059069B"/>
    <w:rsid w:val="00612892"/>
    <w:rsid w:val="00640120"/>
    <w:rsid w:val="00653DA7"/>
    <w:rsid w:val="0073461C"/>
    <w:rsid w:val="0096081C"/>
    <w:rsid w:val="009F1555"/>
    <w:rsid w:val="00C4122A"/>
    <w:rsid w:val="00C8337B"/>
    <w:rsid w:val="00D350D0"/>
    <w:rsid w:val="00E676A9"/>
    <w:rsid w:val="00EA2F5E"/>
    <w:rsid w:val="00F47CC4"/>
    <w:rsid w:val="00FC4750"/>
    <w:rsid w:val="00FC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1D12"/>
  <w15:chartTrackingRefBased/>
  <w15:docId w15:val="{94DEC3C3-07F2-45BC-9608-B8108767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023E"/>
  </w:style>
  <w:style w:type="paragraph" w:styleId="1">
    <w:name w:val="heading 1"/>
    <w:basedOn w:val="a0"/>
    <w:next w:val="a0"/>
    <w:link w:val="10"/>
    <w:qFormat/>
    <w:rsid w:val="003E023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3E023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3E023E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E023E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3E023E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3E023E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3E023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023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3E023E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3E023E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3E023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E023E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3E023E"/>
  </w:style>
  <w:style w:type="paragraph" w:styleId="a4">
    <w:name w:val="Block Text"/>
    <w:basedOn w:val="a0"/>
    <w:rsid w:val="003E023E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3E02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3E023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3E023E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3E023E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3E023E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3E023E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3E023E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3E023E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3E023E"/>
  </w:style>
  <w:style w:type="paragraph" w:styleId="a">
    <w:name w:val="Normal (Web)"/>
    <w:basedOn w:val="a0"/>
    <w:rsid w:val="003E023E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3E023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3E0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0"/>
    <w:uiPriority w:val="34"/>
    <w:qFormat/>
    <w:rsid w:val="003E02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3E023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rsid w:val="003E023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3E0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E02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3E023E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3E023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3E023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3E023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3E023E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3E023E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3E023E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3E02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3E02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3E023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3E023E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3E023E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3E023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3E023E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3E02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3E023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rsid w:val="003E023E"/>
    <w:rPr>
      <w:vertAlign w:val="superscript"/>
    </w:rPr>
  </w:style>
  <w:style w:type="character" w:styleId="af6">
    <w:name w:val="Hyperlink"/>
    <w:basedOn w:val="a1"/>
    <w:uiPriority w:val="99"/>
    <w:rsid w:val="003E023E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3E023E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3E023E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EA2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hyperlink" Target="http://www.konspektov.net/question/1827058" TargetMode="External"/><Relationship Id="rId18" Type="http://schemas.openxmlformats.org/officeDocument/2006/relationships/hyperlink" Target="http://www.konspektov.net/question/524537054416076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LIBRARY.ru" TargetMode="Externa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17" Type="http://schemas.openxmlformats.org/officeDocument/2006/relationships/hyperlink" Target="http://www.konspektov.net/question/182906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nspektov.net/question/1826057" TargetMode="External"/><Relationship Id="rId20" Type="http://schemas.openxmlformats.org/officeDocument/2006/relationships/hyperlink" Target="http://www.biblio-onlin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konspektov.net/question/182306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onspektov.net/question/1826057" TargetMode="External"/><Relationship Id="rId19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hyperlink" Target="http://www.konspektov.net/question/182605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34</Pages>
  <Words>10531</Words>
  <Characters>60032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Юлия Дмитриевна Майстренко</cp:lastModifiedBy>
  <cp:revision>8</cp:revision>
  <dcterms:created xsi:type="dcterms:W3CDTF">2021-12-29T14:54:00Z</dcterms:created>
  <dcterms:modified xsi:type="dcterms:W3CDTF">2022-01-10T14:16:00Z</dcterms:modified>
</cp:coreProperties>
</file>